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0"/>
        <w:rPr>
          <w:rFonts w:hint="eastAsia" w:ascii="宋体" w:hAnsi="宋体" w:cs="宋体"/>
          <w:b/>
          <w:bCs/>
          <w:color w:val="333333"/>
          <w:kern w:val="0"/>
          <w:sz w:val="32"/>
          <w:szCs w:val="32"/>
        </w:rPr>
      </w:pPr>
    </w:p>
    <w:p>
      <w:pPr>
        <w:pStyle w:val="8"/>
        <w:ind w:firstLine="0"/>
        <w:rPr>
          <w:rFonts w:hint="eastAsia" w:ascii="宋体" w:hAnsi="宋体" w:eastAsia="宋体" w:cs="宋体"/>
          <w:b/>
          <w:bCs/>
          <w:color w:val="333333"/>
          <w:kern w:val="0"/>
          <w:sz w:val="32"/>
          <w:szCs w:val="32"/>
          <w:lang w:eastAsia="zh-CN"/>
        </w:rPr>
      </w:pPr>
      <w:r>
        <w:rPr>
          <w:rFonts w:hint="eastAsia" w:ascii="宋体" w:hAnsi="宋体" w:cs="宋体"/>
          <w:b/>
          <w:bCs/>
          <w:color w:val="333333"/>
          <w:kern w:val="0"/>
          <w:sz w:val="32"/>
          <w:szCs w:val="32"/>
        </w:rPr>
        <w:t>附件</w:t>
      </w:r>
      <w:r>
        <w:rPr>
          <w:rFonts w:hint="eastAsia" w:ascii="宋体" w:hAnsi="宋体" w:cs="宋体"/>
          <w:b/>
          <w:bCs/>
          <w:color w:val="333333"/>
          <w:kern w:val="0"/>
          <w:sz w:val="32"/>
          <w:szCs w:val="32"/>
          <w:lang w:val="en-US" w:eastAsia="zh-CN"/>
        </w:rPr>
        <w:t>二</w:t>
      </w:r>
      <w:bookmarkStart w:id="0" w:name="_GoBack"/>
      <w:bookmarkEnd w:id="0"/>
    </w:p>
    <w:p>
      <w:pPr>
        <w:jc w:val="center"/>
        <w:rPr>
          <w:b/>
          <w:bCs/>
        </w:rPr>
      </w:pPr>
      <w:r>
        <w:rPr>
          <w:rFonts w:hint="eastAsia" w:ascii="宋体" w:hAnsi="宋体" w:cs="宋体"/>
          <w:b/>
          <w:bCs/>
          <w:color w:val="333333"/>
          <w:kern w:val="0"/>
          <w:sz w:val="32"/>
          <w:szCs w:val="32"/>
        </w:rPr>
        <w:t>采购需求</w:t>
      </w:r>
    </w:p>
    <w:p>
      <w:pPr>
        <w:pStyle w:val="2"/>
        <w:numPr>
          <w:ilvl w:val="0"/>
          <w:numId w:val="1"/>
        </w:numPr>
        <w:rPr>
          <w:b/>
          <w:bCs/>
          <w:sz w:val="32"/>
          <w:szCs w:val="32"/>
        </w:rPr>
      </w:pPr>
      <w:r>
        <w:rPr>
          <w:rFonts w:hint="eastAsia"/>
          <w:b/>
          <w:bCs/>
          <w:sz w:val="32"/>
          <w:szCs w:val="32"/>
        </w:rPr>
        <w:t>采购内容</w:t>
      </w:r>
    </w:p>
    <w:p/>
    <w:tbl>
      <w:tblPr>
        <w:tblStyle w:val="9"/>
        <w:tblW w:w="9609" w:type="dxa"/>
        <w:jc w:val="center"/>
        <w:tblLayout w:type="autofit"/>
        <w:tblCellMar>
          <w:top w:w="0" w:type="dxa"/>
          <w:left w:w="108" w:type="dxa"/>
          <w:bottom w:w="0" w:type="dxa"/>
          <w:right w:w="108" w:type="dxa"/>
        </w:tblCellMar>
      </w:tblPr>
      <w:tblGrid>
        <w:gridCol w:w="658"/>
        <w:gridCol w:w="1404"/>
        <w:gridCol w:w="3982"/>
        <w:gridCol w:w="1323"/>
        <w:gridCol w:w="832"/>
        <w:gridCol w:w="1410"/>
      </w:tblGrid>
      <w:tr>
        <w:tblPrEx>
          <w:tblCellMar>
            <w:top w:w="0" w:type="dxa"/>
            <w:left w:w="108" w:type="dxa"/>
            <w:bottom w:w="0" w:type="dxa"/>
            <w:right w:w="108" w:type="dxa"/>
          </w:tblCellMar>
        </w:tblPrEx>
        <w:trPr>
          <w:trHeight w:val="908"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产品名称</w:t>
            </w:r>
          </w:p>
        </w:tc>
        <w:tc>
          <w:tcPr>
            <w:tcW w:w="3982"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性能描述</w:t>
            </w:r>
          </w:p>
        </w:tc>
        <w:tc>
          <w:tcPr>
            <w:tcW w:w="1323"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品牌</w:t>
            </w:r>
          </w:p>
        </w:tc>
        <w:tc>
          <w:tcPr>
            <w:tcW w:w="1410"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spacing w:line="360" w:lineRule="auto"/>
              <w:jc w:val="center"/>
              <w:textAlignment w:val="center"/>
              <w:rPr>
                <w:rFonts w:hint="eastAsia" w:ascii="宋体" w:hAnsi="宋体" w:cs="宋体"/>
                <w:sz w:val="22"/>
                <w:szCs w:val="22"/>
                <w:lang w:val="en-US" w:eastAsia="zh-CN"/>
              </w:rPr>
            </w:pPr>
            <w:r>
              <w:rPr>
                <w:rFonts w:hint="eastAsia" w:ascii="宋体" w:hAnsi="宋体" w:cs="宋体"/>
                <w:sz w:val="22"/>
                <w:szCs w:val="22"/>
                <w:lang w:val="en-US" w:eastAsia="zh-CN"/>
              </w:rPr>
              <w:t>单价</w:t>
            </w:r>
          </w:p>
          <w:p>
            <w:pPr>
              <w:widowControl/>
              <w:spacing w:line="360" w:lineRule="auto"/>
              <w:jc w:val="center"/>
              <w:textAlignment w:val="center"/>
              <w:rPr>
                <w:rFonts w:hint="default" w:ascii="宋体" w:hAnsi="宋体" w:eastAsia="宋体" w:cs="宋体"/>
                <w:sz w:val="22"/>
                <w:szCs w:val="22"/>
                <w:lang w:val="en-US" w:eastAsia="zh-CN"/>
              </w:rPr>
            </w:pPr>
            <w:r>
              <w:rPr>
                <w:rFonts w:hint="eastAsia" w:ascii="宋体" w:hAnsi="宋体" w:cs="宋体"/>
                <w:sz w:val="22"/>
                <w:szCs w:val="22"/>
                <w:lang w:val="en-US" w:eastAsia="zh-CN"/>
              </w:rPr>
              <w:t>（</w:t>
            </w:r>
            <w:r>
              <w:rPr>
                <w:rFonts w:hint="eastAsia" w:ascii="新宋体" w:hAnsi="新宋体" w:eastAsia="新宋体" w:cs="新宋体"/>
                <w:color w:val="000000"/>
                <w:kern w:val="0"/>
                <w:sz w:val="24"/>
              </w:rPr>
              <w:t>元/公斤</w:t>
            </w:r>
            <w:r>
              <w:rPr>
                <w:rFonts w:hint="eastAsia" w:ascii="宋体" w:hAnsi="宋体" w:cs="宋体"/>
                <w:sz w:val="22"/>
                <w:szCs w:val="22"/>
                <w:lang w:val="en-US" w:eastAsia="zh-CN"/>
              </w:rPr>
              <w:t>）</w:t>
            </w: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1</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强力洗衣粉</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sz w:val="22"/>
                <w:szCs w:val="22"/>
              </w:rPr>
            </w:pPr>
            <w:r>
              <w:rPr>
                <w:rFonts w:hint="eastAsia" w:ascii="宋体" w:hAnsi="宋体" w:cs="宋体"/>
                <w:sz w:val="22"/>
                <w:szCs w:val="22"/>
              </w:rPr>
              <w:t>能有效去除</w:t>
            </w:r>
            <w:r>
              <w:rPr>
                <w:rFonts w:hint="eastAsia" w:ascii="宋体" w:hAnsi="宋体" w:cs="宋体"/>
                <w:sz w:val="22"/>
                <w:szCs w:val="22"/>
                <w:lang w:eastAsia="zh-CN"/>
              </w:rPr>
              <w:t>医院布草</w:t>
            </w:r>
            <w:r>
              <w:rPr>
                <w:rFonts w:hint="eastAsia" w:ascii="宋体" w:hAnsi="宋体" w:cs="宋体"/>
                <w:sz w:val="22"/>
                <w:szCs w:val="22"/>
              </w:rPr>
              <w:t>类血渍、药渍、油渍等重污渍，用后织物洁净亮丽。</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 w:val="22"/>
                <w:szCs w:val="22"/>
                <w:lang w:val="en-US" w:eastAsia="zh-CN"/>
              </w:rPr>
            </w:pPr>
            <w:r>
              <w:rPr>
                <w:rFonts w:hint="eastAsia" w:ascii="新宋体" w:hAnsi="新宋体" w:eastAsia="新宋体" w:cs="新宋体"/>
                <w:color w:val="000000"/>
                <w:kern w:val="0"/>
                <w:sz w:val="24"/>
              </w:rPr>
              <w:t>公斤</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2</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彩漂粉</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sz w:val="22"/>
                <w:szCs w:val="22"/>
              </w:rPr>
            </w:pPr>
            <w:r>
              <w:rPr>
                <w:rFonts w:hint="eastAsia" w:ascii="宋体" w:hAnsi="宋体" w:cs="宋体"/>
                <w:sz w:val="22"/>
                <w:szCs w:val="22"/>
              </w:rPr>
              <w:t>具有高效的去</w:t>
            </w:r>
            <w:r>
              <w:rPr>
                <w:rFonts w:ascii="宋体" w:hAnsi="宋体" w:cs="宋体"/>
                <w:sz w:val="22"/>
                <w:szCs w:val="22"/>
              </w:rPr>
              <w:t>污</w:t>
            </w:r>
            <w:r>
              <w:rPr>
                <w:rFonts w:hint="eastAsia" w:ascii="宋体" w:hAnsi="宋体" w:cs="宋体"/>
                <w:sz w:val="22"/>
                <w:szCs w:val="22"/>
              </w:rPr>
              <w:t>漂白能力，并有除菌功效，适用于各种水质，适用于各种颜色的织物，用后织物颜色更加鲜艳亮丽。</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新宋体" w:hAnsi="新宋体" w:eastAsia="新宋体" w:cs="新宋体"/>
                <w:color w:val="000000"/>
                <w:kern w:val="0"/>
                <w:sz w:val="24"/>
              </w:rPr>
              <w:t>公斤</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03"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3</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2"/>
                <w:szCs w:val="22"/>
                <w:lang w:val="en-US" w:eastAsia="zh-CN" w:bidi="ar-SA"/>
              </w:rPr>
            </w:pPr>
            <w:r>
              <w:rPr>
                <w:rFonts w:hint="eastAsia" w:ascii="宋体" w:hAnsi="宋体" w:cs="宋体"/>
                <w:sz w:val="22"/>
                <w:szCs w:val="22"/>
              </w:rPr>
              <w:t>中和酸粉</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eastAsia="宋体" w:cs="宋体"/>
                <w:kern w:val="2"/>
                <w:sz w:val="22"/>
                <w:szCs w:val="22"/>
                <w:lang w:val="en-US" w:eastAsia="zh-CN" w:bidi="ar-SA"/>
              </w:rPr>
            </w:pPr>
            <w:r>
              <w:rPr>
                <w:rFonts w:hint="eastAsia" w:ascii="宋体" w:hAnsi="宋体" w:cs="宋体"/>
                <w:sz w:val="22"/>
                <w:szCs w:val="22"/>
              </w:rPr>
              <w:t>能有效中和</w:t>
            </w:r>
            <w:r>
              <w:rPr>
                <w:rFonts w:hint="eastAsia" w:ascii="宋体" w:hAnsi="宋体" w:cs="宋体"/>
                <w:sz w:val="22"/>
                <w:szCs w:val="22"/>
                <w:lang w:eastAsia="zh-CN"/>
              </w:rPr>
              <w:t>医院布草类</w:t>
            </w:r>
            <w:r>
              <w:rPr>
                <w:rFonts w:hint="eastAsia" w:ascii="宋体" w:hAnsi="宋体" w:cs="宋体"/>
                <w:sz w:val="22"/>
                <w:szCs w:val="22"/>
              </w:rPr>
              <w:t>上的残留碱、去锈、防止织物泛黄发灰。</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2"/>
                <w:sz w:val="22"/>
                <w:szCs w:val="22"/>
                <w:lang w:val="en-US" w:eastAsia="zh-CN" w:bidi="ar-SA"/>
              </w:rPr>
            </w:pPr>
            <w:r>
              <w:rPr>
                <w:rFonts w:hint="eastAsia" w:ascii="新宋体" w:hAnsi="新宋体" w:eastAsia="新宋体" w:cs="新宋体"/>
                <w:color w:val="000000"/>
                <w:kern w:val="0"/>
                <w:sz w:val="24"/>
              </w:rPr>
              <w:t>公斤</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2"/>
                <w:szCs w:val="22"/>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kern w:val="2"/>
                <w:sz w:val="22"/>
                <w:szCs w:val="22"/>
                <w:lang w:val="en-US" w:eastAsia="zh-CN" w:bidi="ar-SA"/>
              </w:rPr>
            </w:pPr>
          </w:p>
        </w:tc>
      </w:tr>
      <w:tr>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sz w:val="22"/>
                <w:szCs w:val="22"/>
                <w:lang w:eastAsia="zh-CN"/>
              </w:rPr>
            </w:pPr>
            <w:r>
              <w:rPr>
                <w:rFonts w:hint="eastAsia" w:ascii="宋体" w:hAnsi="宋体" w:cs="宋体"/>
                <w:sz w:val="22"/>
                <w:szCs w:val="22"/>
                <w:lang w:val="en-US" w:eastAsia="zh-CN"/>
              </w:rPr>
              <w:t>4</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油污乳化剂</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both"/>
              <w:textAlignment w:val="center"/>
              <w:rPr>
                <w:rFonts w:ascii="宋体" w:hAnsi="宋体" w:cs="宋体"/>
                <w:sz w:val="22"/>
                <w:szCs w:val="22"/>
              </w:rPr>
            </w:pPr>
            <w:r>
              <w:rPr>
                <w:rFonts w:hint="eastAsia" w:ascii="宋体" w:hAnsi="宋体" w:cs="宋体"/>
                <w:sz w:val="22"/>
                <w:szCs w:val="22"/>
              </w:rPr>
              <w:t>能有效去除各种动植物油脂、矿物油、机械油等污渍。</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lang w:val="en-US" w:eastAsia="zh-CN"/>
              </w:rPr>
            </w:pPr>
            <w:r>
              <w:rPr>
                <w:rFonts w:hint="eastAsia" w:ascii="新宋体" w:hAnsi="新宋体" w:eastAsia="新宋体" w:cs="新宋体"/>
                <w:color w:val="000000"/>
                <w:kern w:val="0"/>
                <w:sz w:val="24"/>
                <w:lang w:eastAsia="zh-CN"/>
              </w:rPr>
              <w:t>升</w:t>
            </w:r>
          </w:p>
        </w:tc>
        <w:tc>
          <w:tcPr>
            <w:tcW w:w="832"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hint="eastAsia" w:ascii="宋体" w:hAnsi="宋体" w:cs="宋体"/>
                <w:sz w:val="22"/>
                <w:szCs w:val="22"/>
              </w:rPr>
            </w:pPr>
          </w:p>
        </w:tc>
        <w:tc>
          <w:tcPr>
            <w:tcW w:w="141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5</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布草除锈剂</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sz w:val="22"/>
                <w:szCs w:val="22"/>
              </w:rPr>
            </w:pPr>
            <w:r>
              <w:rPr>
                <w:rFonts w:hint="eastAsia" w:ascii="宋体" w:hAnsi="宋体" w:cs="宋体"/>
                <w:sz w:val="22"/>
                <w:szCs w:val="22"/>
              </w:rPr>
              <w:t>能有效去除布草中的锈迹</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szCs w:val="22"/>
                <w:lang w:eastAsia="zh-CN"/>
              </w:rPr>
            </w:pPr>
            <w:r>
              <w:rPr>
                <w:rFonts w:hint="eastAsia" w:ascii="新宋体" w:hAnsi="新宋体" w:eastAsia="新宋体" w:cs="新宋体"/>
                <w:color w:val="000000"/>
                <w:kern w:val="0"/>
                <w:sz w:val="24"/>
                <w:lang w:eastAsia="zh-CN"/>
              </w:rPr>
              <w:t>升</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r>
      <w:tr>
        <w:tblPrEx>
          <w:tblCellMar>
            <w:top w:w="0" w:type="dxa"/>
            <w:left w:w="108" w:type="dxa"/>
            <w:bottom w:w="0" w:type="dxa"/>
            <w:right w:w="108" w:type="dxa"/>
          </w:tblCellMar>
        </w:tblPrEx>
        <w:trPr>
          <w:trHeight w:val="814" w:hRule="atLeast"/>
          <w:jc w:val="center"/>
        </w:trPr>
        <w:tc>
          <w:tcPr>
            <w:tcW w:w="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6</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sz w:val="22"/>
                <w:szCs w:val="22"/>
              </w:rPr>
            </w:pPr>
            <w:r>
              <w:rPr>
                <w:rFonts w:hint="eastAsia" w:ascii="宋体" w:hAnsi="宋体" w:cs="宋体"/>
                <w:sz w:val="22"/>
                <w:szCs w:val="22"/>
              </w:rPr>
              <w:t>布草除胶剂</w:t>
            </w:r>
          </w:p>
        </w:tc>
        <w:tc>
          <w:tcPr>
            <w:tcW w:w="39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textAlignment w:val="center"/>
              <w:rPr>
                <w:rFonts w:ascii="宋体" w:hAnsi="宋体" w:cs="宋体"/>
                <w:sz w:val="22"/>
                <w:szCs w:val="22"/>
              </w:rPr>
            </w:pPr>
            <w:r>
              <w:rPr>
                <w:rFonts w:hint="eastAsia" w:ascii="宋体" w:hAnsi="宋体" w:cs="宋体"/>
                <w:sz w:val="22"/>
                <w:szCs w:val="22"/>
              </w:rPr>
              <w:t>能有效去除布草上残留胶迹</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szCs w:val="22"/>
              </w:rPr>
            </w:pPr>
            <w:r>
              <w:rPr>
                <w:rFonts w:hint="eastAsia" w:ascii="新宋体" w:hAnsi="新宋体" w:eastAsia="新宋体" w:cs="新宋体"/>
                <w:color w:val="000000"/>
                <w:kern w:val="0"/>
                <w:sz w:val="24"/>
                <w:lang w:eastAsia="zh-CN"/>
              </w:rPr>
              <w:t>升</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 w:val="22"/>
                <w:szCs w:val="22"/>
              </w:rPr>
            </w:pPr>
          </w:p>
        </w:tc>
      </w:tr>
    </w:tbl>
    <w:p>
      <w:pPr>
        <w:spacing w:beforeLines="15" w:afterLines="15" w:line="400" w:lineRule="exact"/>
        <w:ind w:firstLine="321" w:firstLineChars="100"/>
        <w:rPr>
          <w:rFonts w:ascii="宋体" w:hAnsi="宋体" w:cs="宋体"/>
          <w:b/>
          <w:bCs/>
          <w:sz w:val="32"/>
          <w:szCs w:val="32"/>
        </w:rPr>
      </w:pPr>
    </w:p>
    <w:p>
      <w:pPr>
        <w:widowControl/>
        <w:jc w:val="left"/>
      </w:pPr>
      <w:r>
        <w:br w:type="page"/>
      </w:r>
    </w:p>
    <w:p/>
    <w:p>
      <w:pPr>
        <w:spacing w:line="360" w:lineRule="auto"/>
        <w:ind w:firstLine="241" w:firstLineChars="100"/>
        <w:rPr>
          <w:rFonts w:hint="eastAsia" w:ascii="宋体" w:hAnsi="宋体" w:eastAsia="宋体" w:cs="宋体"/>
          <w:b/>
          <w:bCs/>
          <w:sz w:val="24"/>
          <w:szCs w:val="24"/>
          <w:lang w:val="en-US" w:eastAsia="zh-CN"/>
        </w:rPr>
      </w:pPr>
      <w:r>
        <w:rPr>
          <w:rFonts w:hint="eastAsia" w:ascii="宋体" w:hAnsi="宋体" w:cs="宋体"/>
          <w:b/>
          <w:bCs/>
          <w:sz w:val="24"/>
          <w:szCs w:val="24"/>
        </w:rPr>
        <w:t>注</w:t>
      </w:r>
      <w:r>
        <w:rPr>
          <w:rFonts w:hint="eastAsia" w:ascii="宋体" w:hAnsi="宋体" w:cs="宋体"/>
          <w:b/>
          <w:bCs/>
          <w:sz w:val="24"/>
          <w:szCs w:val="24"/>
          <w:lang w:val="en-US" w:eastAsia="zh-CN"/>
        </w:rPr>
        <w:t>:以上产品除符合以上技术参数外还需符合富顺县中医医院洗浆房现场工作要求（如水质、设备等），如供应商提供的产品不能满足医院洗涤要求，应无条件进行更换产品已达到洗涤要求为止。我院后勤科将统一组织现场考察，具体时间于采购文件为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服务要求</w:t>
      </w:r>
    </w:p>
    <w:p>
      <w:pPr>
        <w:pStyle w:val="3"/>
        <w:numPr>
          <w:ilvl w:val="0"/>
          <w:numId w:val="0"/>
        </w:numPr>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1.以上列举物品为院内主要采购的物品（属预估清单），以上清单并不代表采购的所有内容，供应商在服务期限内须根据采购人实际需求提供相应物品，清单中未列举的物品，双方按照市场价确定采购价格。</w:t>
      </w:r>
    </w:p>
    <w:p>
      <w:pPr>
        <w:ind w:firstLine="560" w:firstLineChars="200"/>
        <w:rPr>
          <w:rFonts w:hint="eastAsia"/>
          <w:sz w:val="28"/>
          <w:szCs w:val="28"/>
        </w:rPr>
      </w:pPr>
      <w:r>
        <w:rPr>
          <w:rFonts w:hint="eastAsia"/>
          <w:sz w:val="28"/>
          <w:szCs w:val="28"/>
          <w:lang w:val="en-US" w:eastAsia="zh-CN"/>
        </w:rPr>
        <w:t>2</w:t>
      </w:r>
      <w:r>
        <w:rPr>
          <w:rFonts w:hint="eastAsia"/>
          <w:sz w:val="28"/>
          <w:szCs w:val="28"/>
        </w:rPr>
        <w:t>.供货期限及供货约定</w:t>
      </w:r>
    </w:p>
    <w:p>
      <w:pPr>
        <w:ind w:left="2239" w:leftChars="266" w:hanging="1680" w:hangingChars="600"/>
        <w:rPr>
          <w:rFonts w:hint="eastAsia"/>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合同签订之日起一年。</w:t>
      </w:r>
    </w:p>
    <w:p>
      <w:pPr>
        <w:ind w:left="2239" w:leftChars="266" w:hanging="1680" w:hangingChars="600"/>
        <w:rPr>
          <w:rFonts w:hint="eastAsia"/>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合同签订之日起至本次采购合同金额</w:t>
      </w:r>
      <w:r>
        <w:rPr>
          <w:rFonts w:hint="eastAsia"/>
          <w:sz w:val="28"/>
          <w:szCs w:val="28"/>
          <w:lang w:val="en-US" w:eastAsia="zh-CN"/>
        </w:rPr>
        <w:t>8万元</w:t>
      </w:r>
      <w:r>
        <w:rPr>
          <w:rFonts w:hint="eastAsia"/>
          <w:sz w:val="28"/>
          <w:szCs w:val="28"/>
        </w:rPr>
        <w:t>为止。</w:t>
      </w:r>
    </w:p>
    <w:p>
      <w:pPr>
        <w:ind w:left="2239" w:leftChars="266" w:hanging="1680" w:hangingChars="600"/>
        <w:rPr>
          <w:rFonts w:hint="eastAsia"/>
          <w:sz w:val="28"/>
          <w:szCs w:val="28"/>
        </w:rPr>
      </w:pPr>
      <w:r>
        <w:rPr>
          <w:rFonts w:hint="eastAsia"/>
          <w:sz w:val="28"/>
          <w:szCs w:val="28"/>
        </w:rPr>
        <w:t>该采购项目满足以上两条的其中一条，该合同终止。</w:t>
      </w:r>
    </w:p>
    <w:p>
      <w:pPr>
        <w:ind w:firstLine="560" w:firstLineChars="200"/>
        <w:rPr>
          <w:rFonts w:hint="eastAsia" w:ascii="宋体" w:hAnsi="宋体" w:cs="宋体"/>
          <w:kern w:val="2"/>
          <w:sz w:val="28"/>
          <w:szCs w:val="28"/>
          <w:lang w:val="en-US" w:eastAsia="zh-CN" w:bidi="ar-SA"/>
        </w:rPr>
      </w:pPr>
      <w:r>
        <w:rPr>
          <w:rFonts w:hint="eastAsia"/>
          <w:sz w:val="28"/>
          <w:szCs w:val="28"/>
          <w:lang w:val="en-US" w:eastAsia="zh-CN"/>
        </w:rPr>
        <w:t>（3）</w:t>
      </w:r>
      <w:r>
        <w:rPr>
          <w:rFonts w:hint="eastAsia"/>
          <w:sz w:val="28"/>
          <w:szCs w:val="28"/>
        </w:rPr>
        <w:t>合同未到期但采购金额已满。在医院未完成新供应商招标，新供应商未供货前，医院继续沿用当前供应商继续供货，供货商品技术要求、商务要求、供货价额按原采购合同执行，但累计供货不得超过合同总金额的10%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.送货</w:t>
      </w:r>
      <w:r>
        <w:rPr>
          <w:rFonts w:hint="eastAsia" w:ascii="宋体" w:hAnsi="宋体" w:cs="宋体"/>
          <w:kern w:val="2"/>
          <w:sz w:val="28"/>
          <w:szCs w:val="28"/>
          <w:lang w:val="en-US" w:eastAsia="zh-CN" w:bidi="ar-SA"/>
        </w:rPr>
        <w:t>地点及</w:t>
      </w:r>
      <w:r>
        <w:rPr>
          <w:rFonts w:hint="eastAsia" w:ascii="宋体" w:hAnsi="宋体" w:eastAsia="宋体" w:cs="宋体"/>
          <w:kern w:val="2"/>
          <w:sz w:val="28"/>
          <w:szCs w:val="28"/>
          <w:lang w:val="en-US" w:eastAsia="zh-CN" w:bidi="ar-SA"/>
        </w:rPr>
        <w:t>要求：</w:t>
      </w:r>
      <w:r>
        <w:rPr>
          <w:rFonts w:hint="eastAsia"/>
          <w:sz w:val="28"/>
          <w:szCs w:val="28"/>
        </w:rPr>
        <w:t>富顺县中医医院内指定地点</w:t>
      </w:r>
      <w:r>
        <w:rPr>
          <w:rFonts w:hint="eastAsia"/>
          <w:sz w:val="28"/>
          <w:szCs w:val="28"/>
          <w:lang w:eastAsia="zh-CN"/>
        </w:rPr>
        <w:t>。</w:t>
      </w:r>
      <w:r>
        <w:rPr>
          <w:rFonts w:hint="eastAsia" w:ascii="宋体" w:hAnsi="宋体" w:eastAsia="宋体" w:cs="宋体"/>
          <w:kern w:val="2"/>
          <w:sz w:val="28"/>
          <w:szCs w:val="28"/>
          <w:lang w:val="en-US" w:eastAsia="zh-CN" w:bidi="ar-SA"/>
        </w:rPr>
        <w:t>本项目非一次性送货，根据院方要求</w:t>
      </w:r>
      <w:r>
        <w:rPr>
          <w:rFonts w:hint="eastAsia" w:ascii="宋体" w:hAnsi="宋体" w:cs="宋体"/>
          <w:kern w:val="2"/>
          <w:sz w:val="28"/>
          <w:szCs w:val="28"/>
          <w:lang w:val="en-US" w:eastAsia="zh-CN" w:bidi="ar-SA"/>
        </w:rPr>
        <w:t>每月送货一次或接院方通知暂时性送货</w:t>
      </w:r>
      <w:r>
        <w:rPr>
          <w:rFonts w:hint="eastAsia" w:ascii="宋体" w:hAnsi="宋体" w:eastAsia="宋体" w:cs="宋体"/>
          <w:kern w:val="2"/>
          <w:sz w:val="28"/>
          <w:szCs w:val="28"/>
          <w:lang w:val="en-US" w:eastAsia="zh-CN" w:bidi="ar-SA"/>
        </w:rPr>
        <w:t>。接到院方通知后24小时内将货物送到指定位置(富顺县内)并摆放整齐，紧急情况下1小时内将货物送到指定位置(富顺县内)。</w:t>
      </w:r>
    </w:p>
    <w:p>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.供应商提供的货物的质量应当符合该货物的国家标准、行业标准，没有国家标准、行业标准的按照通常标准或符合合同目的的特定标准。产品符</w:t>
      </w:r>
      <w:r>
        <w:rPr>
          <w:rFonts w:hint="eastAsia" w:ascii="宋体" w:hAnsi="宋体" w:eastAsia="宋体" w:cs="宋体"/>
          <w:kern w:val="2"/>
          <w:sz w:val="28"/>
          <w:szCs w:val="28"/>
          <w:highlight w:val="none"/>
          <w:lang w:val="en-US" w:eastAsia="zh-CN" w:bidi="ar-SA"/>
        </w:rPr>
        <w:t>合国家标准的第三方检测报告予以佐证，否</w:t>
      </w:r>
      <w:r>
        <w:rPr>
          <w:rFonts w:hint="eastAsia" w:ascii="宋体" w:hAnsi="宋体" w:eastAsia="宋体" w:cs="宋体"/>
          <w:kern w:val="2"/>
          <w:sz w:val="28"/>
          <w:szCs w:val="28"/>
          <w:lang w:val="en-US" w:eastAsia="zh-CN" w:bidi="ar-SA"/>
        </w:rPr>
        <w:t>则视为不满足参数要求。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.考核要求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（1）供应商违反合同约定，多交或少交货物，院方有权拒收多交的货物，一切经济损失由供应商负担；供应商少交商品，若造成院方经济损失，供应商应负全部责任并赔偿院方的所有经济损失。</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提供的货物质量存在争议，经送检确认属于供应商货物质量问题的，院方有权退货。通知2次供应商仍未办理退货的，院方权当退货处理，由此造成的经济损失及法律责任由供应商承担，并扣除相应费用，送检费用由供应商承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四、其他要求：现场调研时</w:t>
      </w:r>
      <w:r>
        <w:rPr>
          <w:rFonts w:hint="eastAsia" w:ascii="宋体" w:hAnsi="宋体" w:cs="宋体"/>
          <w:kern w:val="2"/>
          <w:sz w:val="28"/>
          <w:szCs w:val="28"/>
          <w:lang w:val="en-US" w:eastAsia="zh-CN" w:bidi="ar-SA"/>
        </w:rPr>
        <w:t>供应商需</w:t>
      </w:r>
      <w:r>
        <w:rPr>
          <w:rFonts w:hint="eastAsia" w:ascii="宋体" w:hAnsi="宋体" w:eastAsia="宋体" w:cs="宋体"/>
          <w:kern w:val="2"/>
          <w:sz w:val="28"/>
          <w:szCs w:val="28"/>
          <w:lang w:val="en-US" w:eastAsia="zh-CN" w:bidi="ar-SA"/>
        </w:rPr>
        <w:t>提供样品。</w:t>
      </w:r>
    </w:p>
    <w:p>
      <w:pPr>
        <w:pStyle w:val="17"/>
        <w:keepNext w:val="0"/>
        <w:keepLines w:val="0"/>
        <w:pageBreakBefore w:val="0"/>
        <w:kinsoku/>
        <w:wordWrap/>
        <w:overflowPunct/>
        <w:topLinePunct w:val="0"/>
        <w:autoSpaceDE/>
        <w:autoSpaceDN/>
        <w:bidi w:val="0"/>
        <w:adjustRightInd/>
        <w:snapToGrid/>
        <w:spacing w:beforeAutospacing="0" w:line="360" w:lineRule="auto"/>
        <w:ind w:firstLine="0" w:firstLineChars="0"/>
        <w:contextualSpacing/>
        <w:textAlignment w:val="auto"/>
        <w:rPr>
          <w:rFonts w:ascii="宋体"/>
          <w:b/>
          <w:bCs/>
          <w:sz w:val="28"/>
          <w:szCs w:val="28"/>
        </w:rPr>
      </w:pPr>
      <w:r>
        <w:rPr>
          <w:rFonts w:hint="eastAsia" w:ascii="宋体"/>
          <w:b/>
          <w:bCs/>
          <w:sz w:val="28"/>
          <w:szCs w:val="28"/>
          <w:lang w:val="en-US" w:eastAsia="zh-CN"/>
        </w:rPr>
        <w:t>三、</w:t>
      </w:r>
      <w:r>
        <w:rPr>
          <w:rFonts w:hint="eastAsia" w:ascii="宋体"/>
          <w:b/>
          <w:bCs/>
          <w:sz w:val="28"/>
          <w:szCs w:val="28"/>
        </w:rPr>
        <w:t>质保及售后服务</w:t>
      </w:r>
    </w:p>
    <w:p>
      <w:pPr>
        <w:pStyle w:val="17"/>
        <w:keepNext w:val="0"/>
        <w:keepLines w:val="0"/>
        <w:pageBreakBefore w:val="0"/>
        <w:kinsoku/>
        <w:wordWrap/>
        <w:overflowPunct/>
        <w:topLinePunct w:val="0"/>
        <w:autoSpaceDE/>
        <w:autoSpaceDN/>
        <w:bidi w:val="0"/>
        <w:adjustRightInd/>
        <w:snapToGrid/>
        <w:spacing w:beforeAutospacing="0" w:line="360" w:lineRule="auto"/>
        <w:ind w:firstLine="560"/>
        <w:contextualSpacing/>
        <w:textAlignment w:val="auto"/>
        <w:rPr>
          <w:rFonts w:ascii="宋体"/>
          <w:sz w:val="28"/>
          <w:szCs w:val="28"/>
        </w:rPr>
      </w:pPr>
      <w:r>
        <w:rPr>
          <w:rFonts w:hint="eastAsia" w:ascii="宋体"/>
          <w:sz w:val="28"/>
          <w:szCs w:val="28"/>
          <w:lang w:val="en-US" w:eastAsia="zh-CN"/>
        </w:rPr>
        <w:t>2</w:t>
      </w:r>
      <w:r>
        <w:rPr>
          <w:rFonts w:hint="eastAsia" w:ascii="宋体"/>
          <w:sz w:val="28"/>
          <w:szCs w:val="28"/>
        </w:rPr>
        <w:t>.1 产品质保一年，所有洗涤剂产品的出厂日期不超过30天。</w:t>
      </w:r>
    </w:p>
    <w:p>
      <w:pPr>
        <w:pStyle w:val="17"/>
        <w:keepNext w:val="0"/>
        <w:keepLines w:val="0"/>
        <w:pageBreakBefore w:val="0"/>
        <w:kinsoku/>
        <w:wordWrap/>
        <w:overflowPunct/>
        <w:topLinePunct w:val="0"/>
        <w:autoSpaceDE/>
        <w:autoSpaceDN/>
        <w:bidi w:val="0"/>
        <w:adjustRightInd/>
        <w:snapToGrid/>
        <w:spacing w:beforeAutospacing="0" w:line="360" w:lineRule="auto"/>
        <w:ind w:firstLine="560"/>
        <w:contextualSpacing/>
        <w:textAlignment w:val="auto"/>
        <w:rPr>
          <w:rFonts w:ascii="宋体"/>
          <w:color w:val="FF0000"/>
          <w:sz w:val="28"/>
          <w:szCs w:val="28"/>
        </w:rPr>
      </w:pPr>
      <w:r>
        <w:rPr>
          <w:rFonts w:hint="eastAsia" w:ascii="宋体"/>
          <w:sz w:val="28"/>
          <w:szCs w:val="28"/>
          <w:lang w:val="en-US" w:eastAsia="zh-CN"/>
        </w:rPr>
        <w:t>2</w:t>
      </w:r>
      <w:r>
        <w:rPr>
          <w:rFonts w:hint="eastAsia" w:ascii="宋体"/>
          <w:sz w:val="28"/>
          <w:szCs w:val="28"/>
        </w:rPr>
        <w:t xml:space="preserve">.3 </w:t>
      </w:r>
      <w:r>
        <w:rPr>
          <w:rFonts w:hint="eastAsia" w:ascii="宋体"/>
          <w:color w:val="auto"/>
          <w:sz w:val="28"/>
          <w:szCs w:val="28"/>
        </w:rPr>
        <w:t>免费送货到医院内指定地点（含富达路院区、同心院区或其他临时地点）</w:t>
      </w:r>
    </w:p>
    <w:p>
      <w:pPr>
        <w:pStyle w:val="17"/>
        <w:keepNext w:val="0"/>
        <w:keepLines w:val="0"/>
        <w:pageBreakBefore w:val="0"/>
        <w:kinsoku/>
        <w:wordWrap/>
        <w:overflowPunct/>
        <w:topLinePunct w:val="0"/>
        <w:autoSpaceDE/>
        <w:autoSpaceDN/>
        <w:bidi w:val="0"/>
        <w:adjustRightInd/>
        <w:snapToGrid/>
        <w:spacing w:beforeAutospacing="0" w:line="360" w:lineRule="auto"/>
        <w:ind w:firstLine="560"/>
        <w:contextualSpacing/>
        <w:textAlignment w:val="auto"/>
        <w:rPr>
          <w:rFonts w:hint="eastAsia" w:eastAsia="宋体"/>
          <w:lang w:eastAsia="zh-CN"/>
        </w:rPr>
      </w:pPr>
      <w:r>
        <w:rPr>
          <w:rFonts w:hint="eastAsia" w:ascii="宋体"/>
          <w:sz w:val="28"/>
          <w:szCs w:val="28"/>
          <w:lang w:val="en-US" w:eastAsia="zh-CN"/>
        </w:rPr>
        <w:t>2</w:t>
      </w:r>
      <w:r>
        <w:rPr>
          <w:rFonts w:hint="eastAsia" w:ascii="宋体"/>
          <w:sz w:val="28"/>
          <w:szCs w:val="28"/>
        </w:rPr>
        <w:t xml:space="preserve">.4 </w:t>
      </w:r>
      <w:r>
        <w:rPr>
          <w:rFonts w:hint="eastAsia" w:ascii="宋体"/>
          <w:color w:val="auto"/>
          <w:sz w:val="28"/>
          <w:szCs w:val="28"/>
        </w:rPr>
        <w:t>产品有质量问题或产品性能不能满足医院需求，供应商免费更换。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6EBEF"/>
    <w:multiLevelType w:val="singleLevel"/>
    <w:tmpl w:val="EE46EB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jk0NDRkYzNlNmZiMWZlMmIyYWRlOTU0MTRlMm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C0529A"/>
    <w:rsid w:val="0D906017"/>
    <w:rsid w:val="0E707BD8"/>
    <w:rsid w:val="10370935"/>
    <w:rsid w:val="106F0166"/>
    <w:rsid w:val="12064AFA"/>
    <w:rsid w:val="120954C8"/>
    <w:rsid w:val="14B7032D"/>
    <w:rsid w:val="15147D27"/>
    <w:rsid w:val="15187DE4"/>
    <w:rsid w:val="15A96BAD"/>
    <w:rsid w:val="15C5419E"/>
    <w:rsid w:val="167C538B"/>
    <w:rsid w:val="183314EC"/>
    <w:rsid w:val="189A2440"/>
    <w:rsid w:val="18E831AB"/>
    <w:rsid w:val="19265A82"/>
    <w:rsid w:val="1AB75F10"/>
    <w:rsid w:val="1AE86EF1"/>
    <w:rsid w:val="1B0E2C71"/>
    <w:rsid w:val="1B23320A"/>
    <w:rsid w:val="1B7E1BA5"/>
    <w:rsid w:val="1C30430B"/>
    <w:rsid w:val="1CF602B7"/>
    <w:rsid w:val="1D552DD9"/>
    <w:rsid w:val="1E1602B3"/>
    <w:rsid w:val="1EBC0C9B"/>
    <w:rsid w:val="1F14226B"/>
    <w:rsid w:val="1F7E03C6"/>
    <w:rsid w:val="20303E66"/>
    <w:rsid w:val="2042491F"/>
    <w:rsid w:val="20BE2A44"/>
    <w:rsid w:val="21D73DBD"/>
    <w:rsid w:val="23963387"/>
    <w:rsid w:val="23A022E6"/>
    <w:rsid w:val="23B95F8F"/>
    <w:rsid w:val="240C2C8D"/>
    <w:rsid w:val="2743716E"/>
    <w:rsid w:val="27BE7377"/>
    <w:rsid w:val="281B728C"/>
    <w:rsid w:val="288E7FB8"/>
    <w:rsid w:val="2ACC5E28"/>
    <w:rsid w:val="2C7B3199"/>
    <w:rsid w:val="2D12039F"/>
    <w:rsid w:val="2DC12029"/>
    <w:rsid w:val="2F916768"/>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DD426E"/>
    <w:rsid w:val="3C261771"/>
    <w:rsid w:val="3C4165AB"/>
    <w:rsid w:val="3D70406E"/>
    <w:rsid w:val="3D87623F"/>
    <w:rsid w:val="3EBE25E5"/>
    <w:rsid w:val="411F60DA"/>
    <w:rsid w:val="419B4241"/>
    <w:rsid w:val="432C1A76"/>
    <w:rsid w:val="43DC548D"/>
    <w:rsid w:val="44446C38"/>
    <w:rsid w:val="446E4829"/>
    <w:rsid w:val="45955456"/>
    <w:rsid w:val="45FD7B15"/>
    <w:rsid w:val="460A5C60"/>
    <w:rsid w:val="47F06548"/>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E0A45F7"/>
    <w:rsid w:val="5F192641"/>
    <w:rsid w:val="602A65C8"/>
    <w:rsid w:val="6051475F"/>
    <w:rsid w:val="62201936"/>
    <w:rsid w:val="650718A4"/>
    <w:rsid w:val="665C0176"/>
    <w:rsid w:val="669958FF"/>
    <w:rsid w:val="68CB08C9"/>
    <w:rsid w:val="69595343"/>
    <w:rsid w:val="69CF0509"/>
    <w:rsid w:val="6E044F0E"/>
    <w:rsid w:val="6E494B6B"/>
    <w:rsid w:val="6F103A37"/>
    <w:rsid w:val="70BF533E"/>
    <w:rsid w:val="70C53167"/>
    <w:rsid w:val="7211748F"/>
    <w:rsid w:val="73295BDB"/>
    <w:rsid w:val="735465E8"/>
    <w:rsid w:val="73E66603"/>
    <w:rsid w:val="73E942E0"/>
    <w:rsid w:val="73F13E37"/>
    <w:rsid w:val="745F570D"/>
    <w:rsid w:val="74D806E7"/>
    <w:rsid w:val="758E3908"/>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4">
    <w:name w:val="Body Text Indent"/>
    <w:basedOn w:val="1"/>
    <w:link w:val="12"/>
    <w:semiHidden/>
    <w:unhideWhenUsed/>
    <w:qFormat/>
    <w:uiPriority w:val="99"/>
    <w:pPr>
      <w:spacing w:after="120"/>
      <w:ind w:left="420" w:leftChars="200"/>
    </w:p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Body Text First Indent 2"/>
    <w:basedOn w:val="4"/>
    <w:link w:val="13"/>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缩进 Char"/>
    <w:basedOn w:val="11"/>
    <w:link w:val="4"/>
    <w:semiHidden/>
    <w:qFormat/>
    <w:uiPriority w:val="99"/>
    <w:rPr>
      <w:rFonts w:ascii="Calibri" w:hAnsi="Calibri" w:eastAsia="宋体" w:cs="Times New Roman"/>
      <w:szCs w:val="21"/>
    </w:rPr>
  </w:style>
  <w:style w:type="character" w:customStyle="1" w:styleId="13">
    <w:name w:val="正文首行缩进 2 Char"/>
    <w:basedOn w:val="12"/>
    <w:link w:val="8"/>
    <w:semiHidden/>
    <w:qFormat/>
    <w:uiPriority w:val="99"/>
    <w:rPr>
      <w:sz w:val="28"/>
      <w:szCs w:val="28"/>
    </w:rPr>
  </w:style>
  <w:style w:type="character" w:customStyle="1" w:styleId="14">
    <w:name w:val="正文文本 Char"/>
    <w:basedOn w:val="11"/>
    <w:link w:val="2"/>
    <w:qFormat/>
    <w:uiPriority w:val="99"/>
    <w:rPr>
      <w:rFonts w:ascii="Calibri" w:hAnsi="Calibri" w:eastAsia="宋体" w:cs="Times New Roman"/>
      <w:szCs w:val="21"/>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6">
    <w:name w:val="font11"/>
    <w:basedOn w:val="11"/>
    <w:qFormat/>
    <w:uiPriority w:val="0"/>
    <w:rPr>
      <w:rFonts w:hint="default" w:ascii="Calibri" w:hAnsi="Calibri" w:cs="Calibri"/>
      <w:color w:val="000000"/>
      <w:sz w:val="24"/>
      <w:szCs w:val="24"/>
      <w:u w:val="none"/>
    </w:rPr>
  </w:style>
  <w:style w:type="paragraph" w:customStyle="1" w:styleId="17">
    <w:name w:val="列出段落1"/>
    <w:basedOn w:val="1"/>
    <w:qFormat/>
    <w:uiPriority w:val="34"/>
    <w:pPr>
      <w:widowControl/>
      <w:ind w:firstLine="420" w:firstLineChars="200"/>
      <w:jc w:val="left"/>
    </w:pPr>
    <w:rPr>
      <w:rFonts w:hAnsi="宋体" w:cs="宋体"/>
      <w:sz w:val="24"/>
    </w:rPr>
  </w:style>
  <w:style w:type="character" w:customStyle="1" w:styleId="18">
    <w:name w:val="页眉 Char"/>
    <w:basedOn w:val="11"/>
    <w:link w:val="6"/>
    <w:semiHidden/>
    <w:qFormat/>
    <w:uiPriority w:val="99"/>
    <w:rPr>
      <w:rFonts w:ascii="Calibri" w:hAnsi="Calibri" w:eastAsia="宋体" w:cs="Times New Roman"/>
      <w:kern w:val="2"/>
      <w:sz w:val="18"/>
      <w:szCs w:val="18"/>
    </w:rPr>
  </w:style>
  <w:style w:type="character" w:customStyle="1" w:styleId="19">
    <w:name w:val="页脚 Char"/>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1134</Words>
  <Characters>1149</Characters>
  <Lines>13</Lines>
  <Paragraphs>3</Paragraphs>
  <TotalTime>377</TotalTime>
  <ScaleCrop>false</ScaleCrop>
  <LinksUpToDate>false</LinksUpToDate>
  <CharactersWithSpaces>1152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Administrator</cp:lastModifiedBy>
  <cp:lastPrinted>2023-04-24T01:57:00Z</cp:lastPrinted>
  <dcterms:modified xsi:type="dcterms:W3CDTF">2023-04-24T07:11:43Z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C875C804212A4DE09762CEDB8C612092_13</vt:lpwstr>
  </property>
</Properties>
</file>