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ind w:left="-15" w:leftChars="-7" w:firstLine="16" w:firstLineChars="5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项目名称：同心院区住院楼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电梯</w:t>
      </w:r>
      <w:r>
        <w:rPr>
          <w:rFonts w:hint="eastAsia" w:ascii="宋体" w:hAnsi="宋体" w:cs="宋体"/>
          <w:kern w:val="0"/>
          <w:sz w:val="24"/>
          <w:szCs w:val="24"/>
        </w:rPr>
        <w:t>维保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kern w:val="0"/>
          <w:sz w:val="24"/>
          <w:szCs w:val="24"/>
        </w:rPr>
        <w:t>项目市场调研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  <w:bookmarkStart w:id="0" w:name="_GoBack"/>
      <w:bookmarkEnd w:id="0"/>
    </w:p>
    <w:tbl>
      <w:tblPr>
        <w:tblStyle w:val="4"/>
        <w:tblW w:w="9077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725"/>
        <w:gridCol w:w="1513"/>
        <w:gridCol w:w="2291"/>
        <w:gridCol w:w="2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电梯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设备名称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及相关服务项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载重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元/平方米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</w:rPr>
              <w:t>D010465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</w:rPr>
              <w:t>D010466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D010467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</w:rPr>
              <w:t>D010468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D010469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D010470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D010471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D010472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</w:rPr>
              <w:t>D010473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1000KG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D010474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1000KG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position w:val="-3"/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D010475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position w:val="-3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D010476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800KG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87756DE"/>
    <w:rsid w:val="0AB41E91"/>
    <w:rsid w:val="25960BD6"/>
    <w:rsid w:val="480516FB"/>
    <w:rsid w:val="4B19237A"/>
    <w:rsid w:val="78B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438</Characters>
  <Lines>0</Lines>
  <Paragraphs>0</Paragraphs>
  <TotalTime>0</TotalTime>
  <ScaleCrop>false</ScaleCrop>
  <LinksUpToDate>false</LinksUpToDate>
  <CharactersWithSpaces>493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2023-08-03T01:58:41Z</cp:lastPrinted>
  <dcterms:modified xsi:type="dcterms:W3CDTF">2023-08-03T02:00:15Z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AC832E69198147C8821E8E2D4BD00DDE_11</vt:lpwstr>
  </property>
</Properties>
</file>