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Toc31713"/>
      <w:bookmarkStart w:id="1" w:name="_Toc26093"/>
      <w:bookmarkStart w:id="2" w:name="_Toc27217"/>
    </w:p>
    <w:bookmarkEnd w:id="0"/>
    <w:bookmarkEnd w:id="1"/>
    <w:bookmarkEnd w:id="2"/>
    <w:p>
      <w:pPr>
        <w:pStyle w:val="4"/>
        <w:spacing w:before="0" w:after="0" w:line="360" w:lineRule="auto"/>
        <w:jc w:val="center"/>
        <w:rPr>
          <w:rFonts w:ascii="宋体" w:hAnsi="宋体" w:cs="宋体"/>
          <w:color w:val="000000"/>
          <w:sz w:val="36"/>
          <w:szCs w:val="36"/>
        </w:rPr>
      </w:pPr>
      <w:bookmarkStart w:id="3" w:name="_Toc11445"/>
      <w:bookmarkStart w:id="4" w:name="_Toc31903"/>
      <w:bookmarkStart w:id="5" w:name="_Toc24541"/>
      <w:bookmarkStart w:id="6" w:name="_Toc217446094"/>
      <w:bookmarkStart w:id="7" w:name="_Toc17663"/>
      <w:bookmarkStart w:id="8" w:name="_Toc13691"/>
      <w:bookmarkStart w:id="9" w:name="_Toc22364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  <w:r>
        <w:rPr>
          <w:rFonts w:hint="eastAsia" w:ascii="宋体" w:hAnsi="宋体" w:cs="宋体"/>
          <w:color w:val="000000"/>
          <w:sz w:val="36"/>
          <w:szCs w:val="36"/>
          <w:lang w:val="en-US" w:eastAsia="zh-CN"/>
        </w:rPr>
        <w:t>陪护服务</w:t>
      </w:r>
      <w:r>
        <w:rPr>
          <w:rFonts w:hint="eastAsia" w:ascii="宋体" w:hAnsi="宋体" w:cs="宋体"/>
          <w:color w:val="000000"/>
          <w:sz w:val="36"/>
          <w:szCs w:val="36"/>
        </w:rPr>
        <w:t>采购需求</w:t>
      </w:r>
    </w:p>
    <w:p>
      <w:pPr>
        <w:pStyle w:val="4"/>
        <w:spacing w:before="0" w:after="0" w:line="360" w:lineRule="auto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一、项目概述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16"/>
        <w:autoSpaceDN/>
        <w:spacing w:line="360" w:lineRule="auto"/>
        <w:ind w:firstLine="480" w:firstLineChars="200"/>
        <w:rPr>
          <w:rFonts w:ascii="宋体" w:hAnsi="宋体" w:cs="宋体"/>
          <w:color w:val="auto"/>
        </w:rPr>
      </w:pPr>
      <w:bookmarkStart w:id="10" w:name="_Toc217446095"/>
      <w:r>
        <w:rPr>
          <w:rFonts w:hint="eastAsia" w:ascii="宋体" w:hAnsi="宋体" w:cs="宋体"/>
          <w:color w:val="auto"/>
        </w:rPr>
        <w:t>本项目为富顺县中医医院</w:t>
      </w:r>
      <w:r>
        <w:rPr>
          <w:rFonts w:hint="eastAsia" w:ascii="宋体" w:hAnsi="宋体" w:cs="宋体"/>
          <w:color w:val="auto"/>
          <w:lang w:val="en-US" w:eastAsia="zh-CN"/>
        </w:rPr>
        <w:t>陪护服务</w:t>
      </w:r>
      <w:r>
        <w:rPr>
          <w:rFonts w:hint="eastAsia" w:ascii="宋体" w:hAnsi="宋体" w:cs="宋体"/>
          <w:color w:val="auto"/>
        </w:rPr>
        <w:t>采购项目， 主要</w:t>
      </w:r>
      <w:r>
        <w:rPr>
          <w:rFonts w:hint="eastAsia" w:ascii="宋体" w:hAnsi="宋体" w:cs="宋体"/>
          <w:color w:val="auto"/>
          <w:lang w:val="en-US" w:eastAsia="zh-CN"/>
        </w:rPr>
        <w:t>采购</w:t>
      </w:r>
      <w:r>
        <w:rPr>
          <w:rFonts w:hint="eastAsia" w:ascii="宋体" w:hAnsi="宋体" w:cs="宋体"/>
          <w:color w:val="auto"/>
        </w:rPr>
        <w:t>内容下：</w:t>
      </w:r>
    </w:p>
    <w:p>
      <w:pPr>
        <w:pStyle w:val="4"/>
        <w:spacing w:before="0" w:after="0" w:line="360" w:lineRule="auto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bookmarkStart w:id="11" w:name="_Toc31188"/>
      <w:bookmarkStart w:id="12" w:name="_Toc20805"/>
      <w:bookmarkStart w:id="13" w:name="_Toc13830"/>
      <w:bookmarkStart w:id="14" w:name="_Toc11415"/>
      <w:bookmarkStart w:id="15" w:name="_Toc7061"/>
      <w:bookmarkStart w:id="16" w:name="_Toc1157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1.采购内容及技术参数</w:t>
      </w:r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见附件2</w:t>
      </w:r>
    </w:p>
    <w:p>
      <w:pPr>
        <w:pStyle w:val="4"/>
        <w:spacing w:before="0" w:after="0" w:line="560" w:lineRule="exact"/>
        <w:jc w:val="left"/>
        <w:rPr>
          <w:rFonts w:ascii="宋体" w:hAnsi="宋体" w:eastAsia="宋体" w:cs="宋体"/>
        </w:rPr>
      </w:pPr>
      <w:bookmarkStart w:id="17" w:name="_Toc16486"/>
      <w:bookmarkStart w:id="18" w:name="_Toc1573"/>
      <w:bookmarkStart w:id="19" w:name="_Toc24400"/>
      <w:bookmarkStart w:id="20" w:name="_Toc2076"/>
      <w:bookmarkStart w:id="21" w:name="_Toc3120"/>
      <w:bookmarkStart w:id="22" w:name="_Toc4701"/>
      <w:r>
        <w:rPr>
          <w:rFonts w:hint="eastAsia" w:ascii="宋体" w:hAnsi="宋体" w:eastAsia="宋体" w:cs="宋体"/>
        </w:rPr>
        <w:t>二、商务要求</w:t>
      </w:r>
      <w:bookmarkEnd w:id="10"/>
      <w:bookmarkEnd w:id="17"/>
      <w:bookmarkEnd w:id="18"/>
      <w:bookmarkEnd w:id="19"/>
      <w:bookmarkEnd w:id="20"/>
      <w:bookmarkEnd w:id="21"/>
      <w:bookmarkEnd w:id="22"/>
    </w:p>
    <w:p>
      <w:pPr>
        <w:pStyle w:val="6"/>
        <w:spacing w:line="560" w:lineRule="exac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（一）时间、地点及交</w:t>
      </w:r>
      <w:r>
        <w:rPr>
          <w:rFonts w:hint="eastAsia" w:ascii="宋体" w:hAnsi="宋体" w:cs="宋体"/>
          <w:b/>
          <w:color w:val="000000"/>
          <w:kern w:val="0"/>
          <w:sz w:val="24"/>
        </w:rPr>
        <w:t>付方式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1.时间：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与甲方约定时间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2.地点：甲方指定地点。</w:t>
      </w:r>
    </w:p>
    <w:p>
      <w:pPr>
        <w:widowControl/>
        <w:spacing w:line="560" w:lineRule="exact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（二）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人员要求</w:t>
      </w:r>
    </w:p>
    <w:p>
      <w:pPr>
        <w:pStyle w:val="5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1.供应商提供的生活护理人员（护工）应身体健康，无传染性疾病无残疾，无犯罪记录及不良嗜好，初中以上文化程度，男性18-59岁，女性18-55岁（注：特殊情况需经采购单位同意），服务意识强，语言表达清楚，具有较强沟通能力。</w:t>
      </w:r>
    </w:p>
    <w:p>
      <w:pPr>
        <w:pStyle w:val="5"/>
        <w:spacing w:line="360" w:lineRule="auto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  <w:t>2.供应商为本项目组建的管理团队（专职现场经理和现场主管），应拥有三级综合医院陪护管理经验，具有医学、护理背景；专职现场经理1人，现场主管1人，且均不能由陪护工人兼职，且在服务过程中必须保证现场管理人员的连续性（必须保障专职现场经理或现场主管1人在现场），且管理人员如因特殊原因需调整，须书面报采购单位审批同意后方可进行人员调整。</w:t>
      </w:r>
    </w:p>
    <w:p>
      <w:pPr>
        <w:widowControl/>
        <w:spacing w:line="560" w:lineRule="exact"/>
        <w:jc w:val="left"/>
        <w:rPr>
          <w:color w:val="FF0000"/>
        </w:rPr>
      </w:pPr>
      <w:bookmarkStart w:id="23" w:name="_GoBack"/>
      <w:bookmarkEnd w:id="2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Mjk0NDRkYzNlNmZiMWZlMmIyYWRlOTU0MTRlMmMifQ==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C087F9C"/>
    <w:rsid w:val="1D1A66F9"/>
    <w:rsid w:val="1D8A0330"/>
    <w:rsid w:val="2018198A"/>
    <w:rsid w:val="25C41B6B"/>
    <w:rsid w:val="29A4237F"/>
    <w:rsid w:val="2D570C43"/>
    <w:rsid w:val="2DFA3761"/>
    <w:rsid w:val="308507BF"/>
    <w:rsid w:val="35CB616D"/>
    <w:rsid w:val="364049F9"/>
    <w:rsid w:val="3B1F0857"/>
    <w:rsid w:val="3B586F42"/>
    <w:rsid w:val="404B5F0B"/>
    <w:rsid w:val="40AF050F"/>
    <w:rsid w:val="4BC8377F"/>
    <w:rsid w:val="5A1528F6"/>
    <w:rsid w:val="60164DBF"/>
    <w:rsid w:val="62B12960"/>
    <w:rsid w:val="6A521800"/>
    <w:rsid w:val="6D714693"/>
    <w:rsid w:val="6F0C1BC9"/>
    <w:rsid w:val="764D51CF"/>
    <w:rsid w:val="7DD75C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14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Normal Indent"/>
    <w:basedOn w:val="1"/>
    <w:link w:val="15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6">
    <w:name w:val="Body Text"/>
    <w:basedOn w:val="1"/>
    <w:next w:val="1"/>
    <w:qFormat/>
    <w:uiPriority w:val="0"/>
    <w:rPr>
      <w:rFonts w:ascii="Calibri"/>
    </w:r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页眉 Char"/>
    <w:basedOn w:val="11"/>
    <w:link w:val="9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8"/>
    <w:semiHidden/>
    <w:qFormat/>
    <w:uiPriority w:val="99"/>
    <w:rPr>
      <w:sz w:val="18"/>
      <w:szCs w:val="18"/>
    </w:rPr>
  </w:style>
  <w:style w:type="character" w:customStyle="1" w:styleId="14">
    <w:name w:val="标题 2 Char"/>
    <w:basedOn w:val="11"/>
    <w:link w:val="4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5">
    <w:name w:val="正文缩进 Char"/>
    <w:link w:val="5"/>
    <w:semiHidden/>
    <w:qFormat/>
    <w:locked/>
    <w:uiPriority w:val="0"/>
    <w:rPr>
      <w:szCs w:val="24"/>
    </w:rPr>
  </w:style>
  <w:style w:type="paragraph" w:customStyle="1" w:styleId="1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9">
    <w:name w:val="font31"/>
    <w:basedOn w:val="1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0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61"/>
    <w:basedOn w:val="1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4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5">
    <w:name w:val="批注框文本 Char"/>
    <w:basedOn w:val="11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331</Words>
  <Characters>337</Characters>
  <Lines>3</Lines>
  <Paragraphs>1</Paragraphs>
  <TotalTime>1</TotalTime>
  <ScaleCrop>false</ScaleCrop>
  <LinksUpToDate>false</LinksUpToDate>
  <CharactersWithSpaces>339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蜀丶阿布</cp:lastModifiedBy>
  <dcterms:modified xsi:type="dcterms:W3CDTF">2023-09-15T07:34:52Z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7FB35919F0CE4014A20D5679CEF27AD4</vt:lpwstr>
  </property>
</Properties>
</file>