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23" w:rsidRPr="00381EAA" w:rsidRDefault="00CA08BE" w:rsidP="00484623">
      <w:pPr>
        <w:pStyle w:val="a0"/>
        <w:rPr>
          <w:b/>
          <w:sz w:val="32"/>
          <w:szCs w:val="32"/>
        </w:rPr>
      </w:pPr>
      <w:r w:rsidRPr="00381EAA">
        <w:rPr>
          <w:rFonts w:hint="eastAsia"/>
          <w:b/>
          <w:sz w:val="32"/>
          <w:szCs w:val="32"/>
        </w:rPr>
        <w:t>附加二：报价单</w:t>
      </w:r>
    </w:p>
    <w:p w:rsidR="00D255C5" w:rsidRPr="00381EAA" w:rsidRDefault="00D255C5" w:rsidP="00D255C5">
      <w:pPr>
        <w:snapToGrid w:val="0"/>
        <w:spacing w:line="360" w:lineRule="auto"/>
        <w:jc w:val="center"/>
        <w:rPr>
          <w:b/>
          <w:sz w:val="30"/>
          <w:szCs w:val="30"/>
        </w:rPr>
      </w:pPr>
      <w:r w:rsidRPr="00381EAA">
        <w:rPr>
          <w:rFonts w:hint="eastAsia"/>
          <w:b/>
          <w:sz w:val="30"/>
          <w:szCs w:val="30"/>
        </w:rPr>
        <w:t>富顺县中医医院</w:t>
      </w:r>
    </w:p>
    <w:p w:rsidR="00D255C5" w:rsidRPr="009658A0" w:rsidRDefault="00D255C5" w:rsidP="00D255C5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9658A0">
        <w:rPr>
          <w:rFonts w:hint="eastAsia"/>
          <w:b/>
          <w:sz w:val="28"/>
          <w:szCs w:val="28"/>
        </w:rPr>
        <w:t>全院中央空调、手术室洁净空调、精密空调、净化设备、</w:t>
      </w:r>
    </w:p>
    <w:p w:rsidR="00AA0AEB" w:rsidRPr="009658A0" w:rsidRDefault="00D255C5" w:rsidP="00D255C5">
      <w:pPr>
        <w:snapToGrid w:val="0"/>
        <w:spacing w:line="360" w:lineRule="auto"/>
        <w:jc w:val="center"/>
        <w:rPr>
          <w:b/>
          <w:bCs/>
          <w:sz w:val="28"/>
          <w:szCs w:val="28"/>
        </w:rPr>
      </w:pPr>
      <w:r w:rsidRPr="009658A0">
        <w:rPr>
          <w:rFonts w:hint="eastAsia"/>
          <w:b/>
          <w:sz w:val="28"/>
          <w:szCs w:val="28"/>
        </w:rPr>
        <w:t>新风设备等维保</w:t>
      </w:r>
      <w:r w:rsidRPr="009658A0">
        <w:rPr>
          <w:rFonts w:hint="eastAsia"/>
          <w:b/>
          <w:bCs/>
          <w:sz w:val="28"/>
          <w:szCs w:val="28"/>
        </w:rPr>
        <w:t>服务报价单</w:t>
      </w:r>
    </w:p>
    <w:tbl>
      <w:tblPr>
        <w:tblW w:w="5809" w:type="pct"/>
        <w:jc w:val="center"/>
        <w:tblLayout w:type="fixed"/>
        <w:tblLook w:val="04A0"/>
      </w:tblPr>
      <w:tblGrid>
        <w:gridCol w:w="829"/>
        <w:gridCol w:w="1348"/>
        <w:gridCol w:w="1047"/>
        <w:gridCol w:w="2754"/>
        <w:gridCol w:w="706"/>
        <w:gridCol w:w="793"/>
        <w:gridCol w:w="1140"/>
        <w:gridCol w:w="28"/>
        <w:gridCol w:w="1249"/>
      </w:tblGrid>
      <w:tr w:rsidR="00AA0AEB" w:rsidTr="00484623">
        <w:trPr>
          <w:trHeight w:val="538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维保项目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维护保养内容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总价（元）</w:t>
            </w:r>
          </w:p>
        </w:tc>
      </w:tr>
      <w:tr w:rsidR="00AA0AEB">
        <w:trPr>
          <w:trHeight w:val="738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一、一期中央空调系统维保报价表</w:t>
            </w: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螺杆式冷水机组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LSBLG670HE/Nb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螺杆式冷水机组主机常规维修保养。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真空燃气热水锅炉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ZRQ-60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各仪器仪表装置、燃料供应管路系统、进水系统、电器系统部分维护。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冷冻水泵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KQL100-200A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检查轴承、机封、加润滑油、检查电气控制部分。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热水泵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KQL80-200B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检查轴承、机封、加润滑油、检查电气控制部分。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冷却水泵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KQL125-125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检查轴承、机封、加润滑油、检查电气控制部分。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全程水处理器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SYS-200B1.6JZ/D-B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检查过滤器、电子控制器和传感器定期添加消毒机和抑制剂等。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分水器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集水器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压差控制阀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部件打黄油、压差数据调节等维护。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贯流式空气幕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L=900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电机维护、清洗、除污、消毒、及其维护保养。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方形横流冷却塔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SC-175H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电机维护、风机皮带、清洗、除污、消毒、及其维护保养。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膨胀水箱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1000X1000X1000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补水球阀维护、箱体的清洗、除污、消毒、及其维护保养。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螺杆式冷水机组自控制系统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数据系统、传感系统、高低压控制系统等维护。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冷冻水系统管道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管道清洗、除锈、防锈处理、保温层修补、水过滤器清洗。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风管管道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管道抗震支架检查、保温层修补。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冷凝水系统管道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管道清洗、疏通、抗震支架调节、保温层修补。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热泵式热回收型溶液调湿机组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HVF-12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主要检查电机、轴承、部件打黄油、皮带、初中效过滤器更换等维护。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末端盘管及控制系统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FPG-34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FPG-51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FPG-68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FPG-102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FPG-136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FPG-170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吊顶式空调机组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GIII-60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主要检查电机、轴承、部件打黄油、皮带、初中效过滤器更换等维护。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GIII-120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主要检查电机、轴承、部件打黄油、皮带、初中效过滤器更换等维护。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GIII-150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主要检查电机、轴承、部件打黄油、皮带、初中效过滤器更换等维护。`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62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风口回风网清洗消毒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送风口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清洗风口百叶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回风口及滤网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清洗风口百叶和回风过滤网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62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新风口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清洗风口百叶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84623" w:rsidTr="00484623">
        <w:trPr>
          <w:trHeight w:val="620"/>
          <w:jc w:val="center"/>
        </w:trPr>
        <w:tc>
          <w:tcPr>
            <w:tcW w:w="436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623" w:rsidRDefault="0048462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623" w:rsidRDefault="004846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84623" w:rsidTr="00484623">
        <w:trPr>
          <w:trHeight w:val="620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623" w:rsidRDefault="00484623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二、二期中央空调系统维保报价表</w:t>
            </w: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6F6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变频离心式冷水机组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LSBLX600SVT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变频离心式冷水机组主机常规维修保养。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燃气式真空热水锅炉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ZKW1.4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各仪器仪表装置、燃料供应管路系统、进水系统、电器系统部分维护。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冷冻水泵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L=399T/h  H=38mH 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检查轴承、机封、加润滑油、检查电气控制部分。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728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热水泵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L=138T/h  H=37.5mHo 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检查轴承、机封、加润滑油、检查电气控制部分。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冷却水泵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L=486T/h  H=34mH 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检查轴承、机封、加润滑油、检查电气控制部分。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全程水处理器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SYS-200B1.6JZ/D-B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检查过滤器、电子控制器和传感器定期添加消毒机和抑制剂等。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分水器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集水器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6F6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贯流式空气幕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L=900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电机维护、清洗、除污、消毒、及其维护保养。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6F6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喷雾推进通风冷却塔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XNPWT-1000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电机维护、风机皮带、清洗、除污、消毒、及其维护保养。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6F6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膨胀水箱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1500*1500*1000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补水球阀维护、箱体的清洗、除污、消毒、及其维护保养。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变频离心式冷水机组自控制系统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数据系统、传感系统、高低压控制系统等维护。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冷冻水系统管道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管道清洗、除锈、防锈处理、保温层修补、水过滤器清洗。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风管管道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管道抗震支架检查、保温层修补。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冷凝水系统管道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管道清洗、疏通、抗震支架调节、保温层修补。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洁净新风机组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CYZ-08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主要检查电机、轴承、部件打黄油、皮带、初中效过滤器更换等维护。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CYZ-09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主要检查电机、轴承、部件打黄油、皮带、初中效过滤器更换等维护。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卧式暗装风机盘管及控制系统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FP-34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6F6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FP-51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6F6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FP-68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6F6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FP-85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FP-102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FP-136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FP-170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FP-204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FP-238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维修维护线控器、电动阀、电机、叶轮、翅片等。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吊顶式空调机组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DGV1-80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主要检查电机、轴承、部件打黄油、皮带、初中效过滤器更换等维护。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DGV1-90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主要检查电机、轴承、部件打黄油、皮带、初中效过滤器更换等维护。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6F6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DGV1-100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主要检查电机、轴承、部件打黄油、皮带、初中效过滤器更换等维护。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6F6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DGV1-120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主要检查电机、轴承、部件打黄油、皮带、初中效过滤器更换等维护。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6F6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60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DGV1-150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主要检查电机、轴承、部件打黄油、皮带、初中效过滤器更换等维护。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62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风口回风网清洗消毒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送风口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清洗风口百叶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985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回风口及滤网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清洗风口百叶和回风过滤网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687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62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新风口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清洗风口百叶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84623" w:rsidTr="00484623">
        <w:trPr>
          <w:trHeight w:val="601"/>
          <w:jc w:val="center"/>
        </w:trPr>
        <w:tc>
          <w:tcPr>
            <w:tcW w:w="436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623" w:rsidRDefault="0048462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623" w:rsidRDefault="004846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84623" w:rsidTr="00484623">
        <w:trPr>
          <w:trHeight w:val="487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623" w:rsidRDefault="00484623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三、放射科精密空调维保报价表</w:t>
            </w: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6F6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风冷模块机组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模块机组主机维保（更换油过滤器、冷冻油、清洗蒸发机冷凝器翅片等）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6F6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空调循环水泵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检查轴承、机封、加润滑油、检查电气控制部分。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6F6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补水箱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水球阀及箱体的清洗、除污、消毒、及其维护保养。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冷冻水系统管道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管道清洗、除锈、防锈处理、保温层修补。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室外机组自控制系统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数据系统、传感系统、高低压控制系统等维护。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精密空调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维修维护线控器、电机、叶轮、翅片、加湿器等，过滤器更换等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84623" w:rsidTr="00484623">
        <w:trPr>
          <w:trHeight w:val="473"/>
          <w:jc w:val="center"/>
        </w:trPr>
        <w:tc>
          <w:tcPr>
            <w:tcW w:w="436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623" w:rsidRDefault="0048462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623" w:rsidRDefault="004846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484623" w:rsidTr="00484623">
        <w:trPr>
          <w:trHeight w:val="447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623" w:rsidRDefault="00484623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四、信息科精密空调维保报价表</w:t>
            </w: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  <w:r w:rsidR="006F68A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精密空调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维修维护线控器、电机、叶轮、翅片、加湿器等，过滤器更换等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DB1983" w:rsidTr="00DB1983">
        <w:trPr>
          <w:trHeight w:val="571"/>
          <w:jc w:val="center"/>
        </w:trPr>
        <w:tc>
          <w:tcPr>
            <w:tcW w:w="436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983" w:rsidRDefault="00DB198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font151"/>
                <w:rFonts w:hint="default"/>
              </w:rPr>
              <w:t>小计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983" w:rsidRDefault="00DB19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DB1983" w:rsidTr="00DB1983">
        <w:trPr>
          <w:trHeight w:val="571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983" w:rsidRPr="00885EBB" w:rsidRDefault="00DB19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五、手术室净化系统维护保养报价表</w:t>
            </w: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65KW风冷模块机组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海尔LSQWRF65/R2Y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主机维保（更换油过滤器、冷冻油、清洗蒸发机冷凝器翅片等）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排风机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KTW2801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制冷设备自控制系统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AHU-01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数据系统、传感系统、高低压控制系统等维护。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空调水泵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15KW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检查轴承、机封、加润滑油、检查电气控制部分。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补水箱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水球阀及箱体的清洗、除污、消毒、及其维护保养。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冷冻水系统管道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管道清洗消毒、除锈、防锈处理。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组合式空气处理机组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更换初中效、设备零配件蒸发器、风机、电机、风阀等维护工作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2582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加湿器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加湿桶除垢、补水、空气断路器、耐高温蒸汽管、不锈钢蒸汽喷灌、进水管及水阀、继电器等设备零配件运行状态的检查、维护工作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紫外线杀菌系统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紫外线装置、紫外线灯管、电源线等零配件维护工作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1728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电加热器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主要检查高温断路器、PTC电加热片、电源线、电炉丝是否正常，如有损坏需更换。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2155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81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净化机组智控系统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检查交流接触器、PLC控制器、温湿度传感器、液晶触摸面板、积分比例阀、变频器、启停开关等运行状态的正常情况。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401C2A" w:rsidRDefault="00D227B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401C2A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  <w:color w:val="auto"/>
              </w:rPr>
            </w:pPr>
            <w:r w:rsidRPr="00401C2A">
              <w:rPr>
                <w:rFonts w:ascii="宋体" w:hAnsi="宋体" w:hint="eastAsia"/>
                <w:kern w:val="0"/>
                <w:sz w:val="22"/>
                <w:szCs w:val="22"/>
              </w:rPr>
              <w:t>情报面板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401C2A" w:rsidRDefault="00AA0AE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401C2A" w:rsidRDefault="00AA077A">
            <w:pPr>
              <w:widowControl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 w:rsidRPr="00401C2A">
              <w:rPr>
                <w:rFonts w:ascii="宋体" w:hAnsi="宋体" w:hint="eastAsia"/>
                <w:kern w:val="0"/>
                <w:sz w:val="22"/>
                <w:szCs w:val="22"/>
              </w:rPr>
              <w:t>维护12V开关电源及面板各项数据显示状态的正常情况。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401C2A" w:rsidRDefault="00AA077A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 w:rsidRPr="00401C2A">
              <w:rPr>
                <w:rFonts w:ascii="宋体" w:hAnsi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401C2A" w:rsidRDefault="00AA077A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 w:rsidRPr="00401C2A">
              <w:rPr>
                <w:rFonts w:ascii="宋体" w:hAnsi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层流净化通风系统管道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定期对通风系统管道检漏及保温层的检查维护。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DB1983" w:rsidTr="00DB1983">
        <w:trPr>
          <w:trHeight w:val="571"/>
          <w:jc w:val="center"/>
        </w:trPr>
        <w:tc>
          <w:tcPr>
            <w:tcW w:w="43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983" w:rsidRDefault="00DB1983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  <w:r w:rsidRPr="00885EBB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983" w:rsidRDefault="00DB1983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DB1983" w:rsidTr="00DB1983">
        <w:trPr>
          <w:trHeight w:val="571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983" w:rsidRPr="00885EBB" w:rsidRDefault="00DB19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六、ICU净化系统维护保养报价表</w:t>
            </w: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65KW风冷模块机组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海尔LSQWRF65/R2Y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主机维保（更换油过滤器、冷冻油、清洗蒸发机冷凝器翅片等）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排风机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KTW2801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制冷设备自控制系统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AHU-01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数据系统、传感系统、高低压控制系统等维护。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4846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空调水泵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15KW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检查轴承、机封、加润滑油、检查电气控制部分。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4846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补水箱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水球阀及箱体的清洗、除污、消毒、及其维护保养。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4846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冷冻水系统管道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管道清洗消毒、除锈、防锈处理。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组合式空气处理机组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奥揽达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更换初中效、设备零配件蒸发器、风机、电机、风阀等维护工作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2582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91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加湿器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加湿桶除垢、补水、空气断路器、耐高温蒸汽管、不锈钢蒸汽喷灌、进水管及水阀、继电器等设备零配件运行状态的检查、维护工作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紫外线杀菌系统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紫外线装置、紫外线灯管、电源线等零配件维护工作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1728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电加热器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主要检查高温断路器、PTC电加热片、电源线、电炉丝是否正常，如有损坏需更换。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2155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净化机组智控系统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检查交流接触器、PLC控制器、温湿度传感器、液晶触摸面板、积分比例阀、变频器、启停开关等运行状态的正常情况。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净化机组控制面板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维护12V开关电源及面板各项数据显示状态的正常情况。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层流净化通风系统管道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定期对通风系统管道检漏及保温层的检查维护。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DB1983" w:rsidTr="00DB1983">
        <w:trPr>
          <w:trHeight w:val="571"/>
          <w:jc w:val="center"/>
        </w:trPr>
        <w:tc>
          <w:tcPr>
            <w:tcW w:w="43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983" w:rsidRDefault="00DB1983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  <w:r w:rsidRPr="00885EBB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983" w:rsidRDefault="00DB1983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DB1983" w:rsidTr="00DB1983">
        <w:trPr>
          <w:trHeight w:val="571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983" w:rsidRPr="00885EBB" w:rsidRDefault="00DB19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七、PCR实验室净化系统维护保养报价表</w:t>
            </w: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制冷室外机组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EK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主机维保（更换油过滤器、冷冻油、清洗蒸发机冷凝器翅片等）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4846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排风净化机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EK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4846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9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制冷设备自控制系统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AHU-01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数据系统、传感系统、高低压控制系统等维护。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组合式空气处理机组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EK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更换初中效、设备零配件蒸发器、风机、电机、风阀等维护工作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2582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加湿器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加湿桶除垢、补水、空气断路器、耐高温蒸汽管、不锈钢蒸汽喷灌、进水管及水阀、继电器等设备零配件运行状态的检查、维护工作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紫外线杀菌系统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紫外线装置、紫外线灯管、电源线等零配件维护工作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1728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电加热器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主要检查高温断路器、PTC电加热片、电源线、电炉丝是否正常，如有损坏需更换。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2155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净化机组智控系统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检查交流接触器、PLC控制器、温湿度传感器、液晶触摸面板、积分比例阀、变频器、启停开关等运行状态的正常情况。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4846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净化机组控制面板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维护12V开关电源及面板各项数据显示状态的正常情况。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38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电气和弱电控制系统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维护线路及各项电气元件。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DB1983" w:rsidTr="00DB1983">
        <w:trPr>
          <w:trHeight w:val="571"/>
          <w:jc w:val="center"/>
        </w:trPr>
        <w:tc>
          <w:tcPr>
            <w:tcW w:w="43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983" w:rsidRDefault="00DB1983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  <w:r w:rsidRPr="00885EBB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983" w:rsidRDefault="00DB1983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DB1983" w:rsidTr="00DB1983">
        <w:trPr>
          <w:trHeight w:val="571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983" w:rsidRPr="00885EBB" w:rsidRDefault="00DB19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八、消毒供应室维护保养报价表</w:t>
            </w: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D22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65KW风冷模块机组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海尔LSQWRF65/R2Y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主机维保（更换油过滤器、冷冻油、清洗蒸发机冷凝器翅片等）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130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排风机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KTW2801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主要检查电机、轴承、部件打黄油、皮带更换等维护。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制冷设备自控制系统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AHU-01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数据系统、传感系统、高低压控制系统等维护。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空调水泵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15KW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检查轴承、机封、加润滑油、检查电气控制部分。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补水箱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水球阀及箱体的清洗、除污、消毒、及其维护保养。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冷冻水系统管道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管道清洗消毒、除锈、防锈处理。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消毒机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紫外线装置、紫外线灯管、电源线等零配件维护工作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电气和弱电控制系统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维护线路及各项电气元件。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风机盘管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维护电机、叶轮、翅片等。清洗和消毒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87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  <w:r w:rsidR="00D227B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层流净化通风系统管道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定期对通风系统管道检漏及保温层的检查维护。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 w:rsidTr="00484623">
        <w:trPr>
          <w:trHeight w:val="571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Style w:val="font151"/>
                <w:rFonts w:hint="default"/>
              </w:rPr>
            </w:pPr>
            <w:r w:rsidRPr="00885EBB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Pr="00885EBB" w:rsidRDefault="00AA0AE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AEB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AA0AEB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九、费用合计</w:t>
            </w:r>
          </w:p>
        </w:tc>
      </w:tr>
      <w:tr w:rsidR="00AA0AEB" w:rsidTr="00484623">
        <w:trPr>
          <w:trHeight w:val="45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9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汇总内容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金额(元)</w:t>
            </w:r>
          </w:p>
        </w:tc>
      </w:tr>
      <w:tr w:rsidR="00AA0AEB" w:rsidTr="00484623">
        <w:trPr>
          <w:trHeight w:val="45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一、同心院区门诊楼中央空调系统、新风系统维保报价表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45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二、同心院区住院楼中央空调系统、新风系统维保报价表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45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三、富达路院区、同心院区放射科精密空调、新风系统维保报价表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45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四、富达路院区、同心院区信息科精密空调、新风系统维保报价表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45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五、手术室净化系统维护保养报价表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45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39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六、ICU净化系统维护保养报价表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45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七、PCR实验室净化系统维护保养报价表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45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Pr="00885EB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八、消毒供应室维护保养报价表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484623">
        <w:trPr>
          <w:trHeight w:val="454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7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费用总计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B" w:rsidRDefault="00AA0A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AA0AEB" w:rsidTr="00F805E9">
        <w:trPr>
          <w:trHeight w:val="3597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EB" w:rsidRDefault="003E3A10">
            <w:pPr>
              <w:widowControl/>
              <w:jc w:val="left"/>
              <w:textAlignment w:val="top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说明：以上清单为医院主要维保内容（不代表全部）</w:t>
            </w:r>
            <w:r w:rsidR="00AA077A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，本次采购包括医院（同心院区、富达路院区）所有的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中央</w:t>
            </w:r>
            <w:r w:rsidR="00AA077A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空调系统，新风系统</w:t>
            </w:r>
            <w:r w:rsidR="00885EB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、净化系统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、精密空调等的</w:t>
            </w:r>
            <w:r w:rsidR="00AA077A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维保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服务</w:t>
            </w:r>
            <w:r w:rsidR="00AA077A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AA0AEB" w:rsidRDefault="00AA077A">
            <w:pPr>
              <w:widowControl/>
              <w:ind w:firstLineChars="250" w:firstLine="550"/>
              <w:jc w:val="left"/>
              <w:textAlignment w:val="top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1、以上报价包含</w:t>
            </w:r>
            <w:r w:rsidR="0080242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300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元以内的维修配件和保养材料费、初效、中效过滤器、全年人工服务服务费、税收综合报价；</w:t>
            </w:r>
          </w:p>
          <w:p w:rsidR="00AA0AEB" w:rsidRDefault="00AA077A">
            <w:pPr>
              <w:widowControl/>
              <w:ind w:firstLineChars="250" w:firstLine="550"/>
              <w:jc w:val="left"/>
              <w:textAlignment w:val="top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2、设备故障时其他维修配件材料费</w:t>
            </w:r>
            <w:r w:rsidR="00802424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300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元以上的由院方承担。</w:t>
            </w:r>
          </w:p>
          <w:p w:rsidR="00AA0AEB" w:rsidRPr="003E3A10" w:rsidRDefault="00AA077A" w:rsidP="003E3A10">
            <w:pPr>
              <w:widowControl/>
              <w:ind w:firstLineChars="250" w:firstLine="550"/>
              <w:jc w:val="left"/>
              <w:textAlignment w:val="top"/>
              <w:rPr>
                <w:rFonts w:ascii="宋体" w:hAnsi="宋体"/>
                <w:kern w:val="0"/>
                <w:sz w:val="22"/>
                <w:szCs w:val="22"/>
              </w:rPr>
            </w:pPr>
            <w:r w:rsidRPr="00401C2A">
              <w:rPr>
                <w:rFonts w:ascii="宋体" w:hAnsi="宋体" w:hint="eastAsia"/>
                <w:kern w:val="0"/>
                <w:sz w:val="22"/>
                <w:szCs w:val="22"/>
              </w:rPr>
              <w:t>3、空调使用淡季安排1名工程师常驻医院，</w:t>
            </w:r>
            <w:r w:rsidRPr="003939CA">
              <w:rPr>
                <w:rFonts w:ascii="宋体" w:hAnsi="宋体" w:hint="eastAsia"/>
                <w:kern w:val="0"/>
                <w:sz w:val="22"/>
                <w:szCs w:val="22"/>
              </w:rPr>
              <w:t>空调使用旺季时安排</w:t>
            </w:r>
            <w:r w:rsidR="00802424" w:rsidRPr="003939CA">
              <w:rPr>
                <w:rFonts w:ascii="宋体" w:hAnsi="宋体" w:hint="eastAsia"/>
                <w:kern w:val="0"/>
                <w:sz w:val="22"/>
                <w:szCs w:val="22"/>
              </w:rPr>
              <w:t>2</w:t>
            </w:r>
            <w:r w:rsidRPr="003939CA">
              <w:rPr>
                <w:rFonts w:ascii="宋体" w:hAnsi="宋体" w:hint="eastAsia"/>
                <w:kern w:val="0"/>
                <w:sz w:val="22"/>
                <w:szCs w:val="22"/>
              </w:rPr>
              <w:t>名工程师常驻医院</w:t>
            </w:r>
            <w:r w:rsidRPr="00401C2A">
              <w:rPr>
                <w:rFonts w:ascii="宋体" w:hAnsi="宋体" w:hint="eastAsia"/>
                <w:kern w:val="0"/>
                <w:sz w:val="22"/>
                <w:szCs w:val="22"/>
              </w:rPr>
              <w:t xml:space="preserve">，每日对以上设备进行巡检。工程师电话保持24小时开机在接到甲方报修后，15分钟响应快速应急处理并30分钟内到达现场。  </w:t>
            </w:r>
          </w:p>
        </w:tc>
      </w:tr>
    </w:tbl>
    <w:p w:rsidR="00AA0AEB" w:rsidRPr="005E6B53" w:rsidRDefault="005E6B53" w:rsidP="005E6B53">
      <w:pPr>
        <w:spacing w:line="480" w:lineRule="auto"/>
        <w:jc w:val="left"/>
        <w:rPr>
          <w:rFonts w:hint="eastAsia"/>
          <w:sz w:val="28"/>
          <w:szCs w:val="28"/>
        </w:rPr>
      </w:pPr>
      <w:r w:rsidRPr="005E6B53">
        <w:rPr>
          <w:rFonts w:hint="eastAsia"/>
          <w:sz w:val="28"/>
          <w:szCs w:val="28"/>
        </w:rPr>
        <w:t>报价单位：</w:t>
      </w:r>
    </w:p>
    <w:p w:rsidR="00BA7006" w:rsidRDefault="00BA7006" w:rsidP="005E6B53">
      <w:pPr>
        <w:pStyle w:val="a0"/>
        <w:jc w:val="left"/>
        <w:rPr>
          <w:rFonts w:hint="eastAsia"/>
          <w:sz w:val="28"/>
          <w:szCs w:val="28"/>
        </w:rPr>
      </w:pPr>
    </w:p>
    <w:p w:rsidR="005E6B53" w:rsidRPr="005E6B53" w:rsidRDefault="005E6B53" w:rsidP="005E6B53">
      <w:pPr>
        <w:pStyle w:val="a0"/>
        <w:jc w:val="left"/>
        <w:rPr>
          <w:sz w:val="28"/>
          <w:szCs w:val="28"/>
        </w:rPr>
      </w:pPr>
      <w:r w:rsidRPr="005E6B53">
        <w:rPr>
          <w:rFonts w:hint="eastAsia"/>
          <w:sz w:val="28"/>
          <w:szCs w:val="28"/>
        </w:rPr>
        <w:t>日</w:t>
      </w:r>
      <w:r w:rsidRPr="005E6B53">
        <w:rPr>
          <w:rFonts w:hint="eastAsia"/>
          <w:sz w:val="28"/>
          <w:szCs w:val="28"/>
        </w:rPr>
        <w:t xml:space="preserve">    </w:t>
      </w:r>
      <w:r w:rsidRPr="005E6B53">
        <w:rPr>
          <w:rFonts w:hint="eastAsia"/>
          <w:sz w:val="28"/>
          <w:szCs w:val="28"/>
        </w:rPr>
        <w:t>期：</w:t>
      </w:r>
    </w:p>
    <w:sectPr w:rsidR="005E6B53" w:rsidRPr="005E6B53" w:rsidSect="00AA0AEB">
      <w:headerReference w:type="default" r:id="rId8"/>
      <w:footerReference w:type="default" r:id="rId9"/>
      <w:pgSz w:w="11900" w:h="16840"/>
      <w:pgMar w:top="1440" w:right="1800" w:bottom="1440" w:left="1800" w:header="851" w:footer="964" w:gutter="0"/>
      <w:pgNumType w:start="1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DCD" w:rsidRDefault="00015DCD" w:rsidP="00AA0AEB">
      <w:r>
        <w:separator/>
      </w:r>
    </w:p>
  </w:endnote>
  <w:endnote w:type="continuationSeparator" w:id="1">
    <w:p w:rsidR="00015DCD" w:rsidRDefault="00015DCD" w:rsidP="00AA0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4752"/>
      <w:docPartObj>
        <w:docPartGallery w:val="Page Numbers (Bottom of Page)"/>
        <w:docPartUnique/>
      </w:docPartObj>
    </w:sdtPr>
    <w:sdtContent>
      <w:p w:rsidR="005E6B53" w:rsidRDefault="005E6B53">
        <w:pPr>
          <w:pStyle w:val="a6"/>
          <w:jc w:val="center"/>
        </w:pPr>
        <w:fldSimple w:instr=" PAGE   \* MERGEFORMAT ">
          <w:r w:rsidR="009658A0" w:rsidRPr="009658A0">
            <w:rPr>
              <w:noProof/>
              <w:lang w:val="zh-CN"/>
            </w:rPr>
            <w:t>11</w:t>
          </w:r>
        </w:fldSimple>
      </w:p>
    </w:sdtContent>
  </w:sdt>
  <w:p w:rsidR="005E6B53" w:rsidRDefault="005E6B5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DCD" w:rsidRDefault="00015DCD" w:rsidP="00AA0AEB">
      <w:r>
        <w:separator/>
      </w:r>
    </w:p>
  </w:footnote>
  <w:footnote w:type="continuationSeparator" w:id="1">
    <w:p w:rsidR="00015DCD" w:rsidRDefault="00015DCD" w:rsidP="00AA0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53" w:rsidRDefault="005E6B53">
    <w:pPr>
      <w:pStyle w:val="a7"/>
      <w:pBdr>
        <w:bottom w:val="none" w:sz="0" w:space="1" w:color="auto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98B0E10"/>
    <w:lvl w:ilvl="0">
      <w:start w:val="2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00000002"/>
    <w:multiLevelType w:val="singleLevel"/>
    <w:tmpl w:val="FDA34E2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0000003"/>
    <w:multiLevelType w:val="multilevel"/>
    <w:tmpl w:val="00000006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4"/>
    <w:multiLevelType w:val="singleLevel"/>
    <w:tmpl w:val="0AD4F9F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0000005"/>
    <w:multiLevelType w:val="singleLevel"/>
    <w:tmpl w:val="0E6199C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0000006"/>
    <w:multiLevelType w:val="singleLevel"/>
    <w:tmpl w:val="140576D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宋体" w:eastAsia="宋体" w:hAnsi="宋体" w:cs="宋体" w:hint="default"/>
        <w:b w:val="0"/>
        <w:bCs w:val="0"/>
        <w:sz w:val="24"/>
        <w:szCs w:val="24"/>
      </w:rPr>
    </w:lvl>
  </w:abstractNum>
  <w:abstractNum w:abstractNumId="6">
    <w:nsid w:val="00000007"/>
    <w:multiLevelType w:val="singleLevel"/>
    <w:tmpl w:val="19F5400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0000008"/>
    <w:multiLevelType w:val="singleLevel"/>
    <w:tmpl w:val="1EF84C45"/>
    <w:lvl w:ilvl="0">
      <w:start w:val="5"/>
      <w:numFmt w:val="decimal"/>
      <w:suff w:val="nothing"/>
      <w:lvlText w:val="%1、"/>
      <w:lvlJc w:val="left"/>
    </w:lvl>
  </w:abstractNum>
  <w:abstractNum w:abstractNumId="8">
    <w:nsid w:val="00000009"/>
    <w:multiLevelType w:val="multilevel"/>
    <w:tmpl w:val="2B014B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9">
    <w:nsid w:val="0000000A"/>
    <w:multiLevelType w:val="singleLevel"/>
    <w:tmpl w:val="35081AD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0000000B"/>
    <w:multiLevelType w:val="singleLevel"/>
    <w:tmpl w:val="397D8A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0000000C"/>
    <w:multiLevelType w:val="singleLevel"/>
    <w:tmpl w:val="47E8F12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0000000D"/>
    <w:multiLevelType w:val="singleLevel"/>
    <w:tmpl w:val="639F5C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3">
    <w:nsid w:val="0000000E"/>
    <w:multiLevelType w:val="singleLevel"/>
    <w:tmpl w:val="67651F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0000000F"/>
    <w:multiLevelType w:val="singleLevel"/>
    <w:tmpl w:val="6F501C1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5B0464AE"/>
    <w:multiLevelType w:val="singleLevel"/>
    <w:tmpl w:val="A495AB5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4"/>
  </w:num>
  <w:num w:numId="9">
    <w:abstractNumId w:val="15"/>
  </w:num>
  <w:num w:numId="10">
    <w:abstractNumId w:val="5"/>
  </w:num>
  <w:num w:numId="11">
    <w:abstractNumId w:val="12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AEB"/>
    <w:rsid w:val="00015DCD"/>
    <w:rsid w:val="000345FA"/>
    <w:rsid w:val="0021449B"/>
    <w:rsid w:val="002A75A4"/>
    <w:rsid w:val="002D3858"/>
    <w:rsid w:val="00335A04"/>
    <w:rsid w:val="003738D5"/>
    <w:rsid w:val="00381EAA"/>
    <w:rsid w:val="003939CA"/>
    <w:rsid w:val="003D0144"/>
    <w:rsid w:val="003D0BFB"/>
    <w:rsid w:val="003E3A10"/>
    <w:rsid w:val="00401C2A"/>
    <w:rsid w:val="00466EA2"/>
    <w:rsid w:val="00474C7D"/>
    <w:rsid w:val="00484623"/>
    <w:rsid w:val="004C5FF0"/>
    <w:rsid w:val="00527FF4"/>
    <w:rsid w:val="005B0884"/>
    <w:rsid w:val="005E6B53"/>
    <w:rsid w:val="006F68A4"/>
    <w:rsid w:val="007069EC"/>
    <w:rsid w:val="00713526"/>
    <w:rsid w:val="00716D90"/>
    <w:rsid w:val="007613E7"/>
    <w:rsid w:val="00802424"/>
    <w:rsid w:val="00885EBB"/>
    <w:rsid w:val="00930A4A"/>
    <w:rsid w:val="009658A0"/>
    <w:rsid w:val="00AA077A"/>
    <w:rsid w:val="00AA0AEB"/>
    <w:rsid w:val="00B36A25"/>
    <w:rsid w:val="00B823D0"/>
    <w:rsid w:val="00BA7006"/>
    <w:rsid w:val="00C2766E"/>
    <w:rsid w:val="00C47142"/>
    <w:rsid w:val="00CA08BE"/>
    <w:rsid w:val="00CC239D"/>
    <w:rsid w:val="00CF07B7"/>
    <w:rsid w:val="00D227B9"/>
    <w:rsid w:val="00D24BB3"/>
    <w:rsid w:val="00D255C5"/>
    <w:rsid w:val="00DB1983"/>
    <w:rsid w:val="00DD15D1"/>
    <w:rsid w:val="00F27EFC"/>
    <w:rsid w:val="00F341F2"/>
    <w:rsid w:val="00F805E9"/>
    <w:rsid w:val="00FA3D56"/>
    <w:rsid w:val="00FA4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0AEB"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qFormat/>
    <w:rsid w:val="00AA0AEB"/>
    <w:pPr>
      <w:keepNext/>
      <w:keepLines/>
      <w:spacing w:before="340" w:after="330" w:line="576" w:lineRule="auto"/>
      <w:outlineLvl w:val="0"/>
    </w:pPr>
    <w:rPr>
      <w:rFonts w:ascii="Calibri" w:hAnsi="Calibri" w:cs="Times New Roman"/>
      <w:b/>
      <w:kern w:val="44"/>
      <w:sz w:val="30"/>
      <w:szCs w:val="22"/>
      <w:lang w:val="zh-CN" w:bidi="zh-CN"/>
    </w:rPr>
  </w:style>
  <w:style w:type="paragraph" w:styleId="2">
    <w:name w:val="heading 2"/>
    <w:basedOn w:val="a"/>
    <w:next w:val="a"/>
    <w:link w:val="2Char"/>
    <w:qFormat/>
    <w:rsid w:val="00AA0AEB"/>
    <w:pPr>
      <w:keepNext/>
      <w:tabs>
        <w:tab w:val="left" w:pos="1021"/>
      </w:tabs>
      <w:adjustRightInd w:val="0"/>
      <w:spacing w:before="120" w:line="360" w:lineRule="auto"/>
      <w:ind w:left="1021" w:hanging="596"/>
      <w:textAlignment w:val="baseline"/>
      <w:outlineLvl w:val="1"/>
    </w:pPr>
    <w:rPr>
      <w:rFonts w:ascii="Times New Roman" w:hAnsi="Times New Roman" w:cs="Times New Roman"/>
      <w:b/>
      <w:kern w:val="0"/>
      <w:sz w:val="30"/>
      <w:szCs w:val="20"/>
    </w:rPr>
  </w:style>
  <w:style w:type="paragraph" w:styleId="3">
    <w:name w:val="heading 3"/>
    <w:basedOn w:val="a"/>
    <w:next w:val="a"/>
    <w:link w:val="3Char"/>
    <w:qFormat/>
    <w:rsid w:val="00AA0AEB"/>
    <w:pPr>
      <w:keepNext/>
      <w:keepLines/>
      <w:spacing w:before="260" w:after="260" w:line="413" w:lineRule="auto"/>
      <w:outlineLvl w:val="2"/>
    </w:pPr>
    <w:rPr>
      <w:rFonts w:ascii="Calibri" w:hAnsi="Calibri" w:cs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AA0AEB"/>
    <w:pPr>
      <w:spacing w:after="120"/>
    </w:pPr>
  </w:style>
  <w:style w:type="paragraph" w:styleId="a4">
    <w:name w:val="Body Text Indent"/>
    <w:basedOn w:val="a"/>
    <w:rsid w:val="00AA0AEB"/>
    <w:pPr>
      <w:spacing w:after="120"/>
      <w:ind w:leftChars="200" w:left="420"/>
    </w:pPr>
  </w:style>
  <w:style w:type="paragraph" w:styleId="a5">
    <w:name w:val="Plain Text"/>
    <w:basedOn w:val="a"/>
    <w:rsid w:val="00AA0AEB"/>
    <w:pPr>
      <w:widowControl/>
      <w:adjustRightInd w:val="0"/>
      <w:spacing w:after="200" w:line="276" w:lineRule="auto"/>
    </w:pPr>
    <w:rPr>
      <w:rFonts w:ascii="Calibri" w:hAnsi="Tms Rmn" w:cs="Times New Roman"/>
      <w:kern w:val="0"/>
      <w:sz w:val="21"/>
      <w:szCs w:val="20"/>
      <w:lang w:eastAsia="en-US"/>
    </w:rPr>
  </w:style>
  <w:style w:type="paragraph" w:styleId="a6">
    <w:name w:val="footer"/>
    <w:basedOn w:val="a"/>
    <w:link w:val="Char"/>
    <w:uiPriority w:val="99"/>
    <w:qFormat/>
    <w:rsid w:val="00AA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qFormat/>
    <w:rsid w:val="00AA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AA0AEB"/>
    <w:pPr>
      <w:widowControl/>
      <w:spacing w:before="100" w:beforeAutospacing="1" w:after="100" w:afterAutospacing="1" w:line="276" w:lineRule="auto"/>
      <w:jc w:val="left"/>
    </w:pPr>
    <w:rPr>
      <w:rFonts w:ascii="Calibri" w:hAnsi="Calibri" w:cs="Times New Roman"/>
      <w:kern w:val="0"/>
      <w:szCs w:val="22"/>
      <w:lang w:eastAsia="en-US"/>
    </w:rPr>
  </w:style>
  <w:style w:type="paragraph" w:styleId="20">
    <w:name w:val="Body Text First Indent 2"/>
    <w:basedOn w:val="a4"/>
    <w:rsid w:val="00AA0AEB"/>
    <w:pPr>
      <w:ind w:firstLineChars="200" w:firstLine="420"/>
    </w:pPr>
  </w:style>
  <w:style w:type="table" w:styleId="a9">
    <w:name w:val="Table Grid"/>
    <w:basedOn w:val="a2"/>
    <w:uiPriority w:val="59"/>
    <w:qFormat/>
    <w:rsid w:val="00AA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uiPriority w:val="99"/>
    <w:qFormat/>
    <w:rsid w:val="00AA0AEB"/>
  </w:style>
  <w:style w:type="character" w:customStyle="1" w:styleId="2Char">
    <w:name w:val="标题 2 Char"/>
    <w:link w:val="2"/>
    <w:qFormat/>
    <w:rsid w:val="00AA0AEB"/>
    <w:rPr>
      <w:rFonts w:ascii="Times New Roman" w:eastAsia="宋体" w:hAnsi="Times New Roman" w:cs="Times New Roman"/>
      <w:b/>
      <w:kern w:val="0"/>
      <w:sz w:val="30"/>
      <w:szCs w:val="20"/>
    </w:rPr>
  </w:style>
  <w:style w:type="character" w:customStyle="1" w:styleId="3Char">
    <w:name w:val="标题 3 Char"/>
    <w:link w:val="3"/>
    <w:qFormat/>
    <w:rsid w:val="00AA0AEB"/>
    <w:rPr>
      <w:rFonts w:ascii="Calibri" w:eastAsia="宋体" w:hAnsi="Calibri" w:cs="Times New Roman"/>
      <w:b/>
      <w:sz w:val="28"/>
    </w:rPr>
  </w:style>
  <w:style w:type="paragraph" w:customStyle="1" w:styleId="10">
    <w:name w:val="列出段落1"/>
    <w:basedOn w:val="a"/>
    <w:uiPriority w:val="99"/>
    <w:qFormat/>
    <w:rsid w:val="00AA0AEB"/>
    <w:pPr>
      <w:widowControl/>
      <w:spacing w:after="200" w:line="276" w:lineRule="auto"/>
      <w:ind w:firstLineChars="200" w:firstLine="420"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font151">
    <w:name w:val="font151"/>
    <w:basedOn w:val="a1"/>
    <w:qFormat/>
    <w:rsid w:val="00AA0AEB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Char">
    <w:name w:val="页脚 Char"/>
    <w:basedOn w:val="a1"/>
    <w:link w:val="a6"/>
    <w:uiPriority w:val="99"/>
    <w:rsid w:val="002D3858"/>
    <w:rPr>
      <w:rFonts w:ascii="Cambria" w:hAnsi="Cambr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942</Words>
  <Characters>5374</Characters>
  <Application>Microsoft Office Word</Application>
  <DocSecurity>0</DocSecurity>
  <Lines>44</Lines>
  <Paragraphs>12</Paragraphs>
  <ScaleCrop>false</ScaleCrop>
  <Company>Microsoft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氵告</dc:creator>
  <cp:lastModifiedBy>HP</cp:lastModifiedBy>
  <cp:revision>31</cp:revision>
  <cp:lastPrinted>2024-04-20T00:59:00Z</cp:lastPrinted>
  <dcterms:created xsi:type="dcterms:W3CDTF">2024-03-21T08:18:00Z</dcterms:created>
  <dcterms:modified xsi:type="dcterms:W3CDTF">2024-04-20T01:33:00Z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4FDD7603C56F4B67B8D2C5DAB2DBFF99_11</vt:lpwstr>
  </property>
</Properties>
</file>