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rPr>
          <w:rFonts w:ascii="宋体" w:hAnsi="宋体" w:cs="宋体"/>
          <w:b/>
          <w:bCs/>
          <w:color w:val="000000"/>
          <w:sz w:val="36"/>
          <w:szCs w:val="36"/>
        </w:rPr>
      </w:pPr>
      <w:r>
        <w:rPr>
          <w:rFonts w:hint="eastAsia" w:ascii="宋体" w:hAnsi="宋体" w:cs="宋体"/>
          <w:b/>
          <w:bCs/>
          <w:color w:val="333333"/>
          <w:kern w:val="0"/>
          <w:sz w:val="32"/>
          <w:szCs w:val="32"/>
        </w:rPr>
        <w:t>附件</w:t>
      </w:r>
      <w:r>
        <w:rPr>
          <w:rFonts w:hint="eastAsia" w:ascii="宋体" w:hAnsi="宋体" w:cs="宋体"/>
          <w:b/>
          <w:bCs/>
          <w:color w:val="333333"/>
          <w:kern w:val="0"/>
          <w:sz w:val="32"/>
          <w:szCs w:val="32"/>
          <w:lang w:val="en-US" w:eastAsia="zh-CN"/>
        </w:rPr>
        <w:t>2</w:t>
      </w:r>
      <w:bookmarkStart w:id="0" w:name="_Toc26093"/>
      <w:bookmarkStart w:id="1" w:name="_Toc27217"/>
      <w:bookmarkStart w:id="2" w:name="_Toc31713"/>
    </w:p>
    <w:bookmarkEnd w:id="0"/>
    <w:bookmarkEnd w:id="1"/>
    <w:bookmarkEnd w:id="2"/>
    <w:p>
      <w:pPr>
        <w:pStyle w:val="5"/>
        <w:spacing w:before="0" w:after="0" w:line="36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富顺县中医医院</w:t>
      </w:r>
    </w:p>
    <w:p>
      <w:pPr>
        <w:pStyle w:val="4"/>
        <w:keepNext w:val="0"/>
        <w:keepLines w:val="0"/>
        <w:widowControl/>
        <w:suppressLineNumbers w:val="0"/>
        <w:shd w:val="clear"/>
        <w:spacing w:before="0" w:beforeAutospacing="0" w:after="0" w:afterAutospacing="0" w:line="480" w:lineRule="atLeast"/>
        <w:ind w:left="0" w:right="0" w:firstLine="0"/>
        <w:jc w:val="center"/>
        <w:rPr>
          <w:rFonts w:hint="eastAsia" w:ascii="方正小标宋简体" w:hAnsi="方正小标宋简体" w:eastAsia="方正小标宋简体" w:cs="方正小标宋简体"/>
          <w:b/>
          <w:bCs/>
          <w:color w:val="000000"/>
          <w:kern w:val="2"/>
          <w:sz w:val="36"/>
          <w:szCs w:val="36"/>
          <w:lang w:val="en-US" w:eastAsia="zh-CN" w:bidi="ar-SA"/>
        </w:rPr>
      </w:pPr>
      <w:r>
        <w:rPr>
          <w:rFonts w:hint="eastAsia" w:ascii="方正小标宋简体" w:hAnsi="方正小标宋简体" w:eastAsia="方正小标宋简体" w:cs="方正小标宋简体"/>
          <w:b/>
          <w:bCs/>
          <w:color w:val="000000"/>
          <w:kern w:val="2"/>
          <w:sz w:val="36"/>
          <w:szCs w:val="36"/>
          <w:lang w:val="en-US" w:eastAsia="zh-CN" w:bidi="ar-SA"/>
        </w:rPr>
        <w:t>富顺县中医医院中药煎药机封口胶（中药液包装用复合膜）采购项目</w:t>
      </w:r>
    </w:p>
    <w:p>
      <w:pPr>
        <w:pStyle w:val="4"/>
        <w:keepNext w:val="0"/>
        <w:keepLines w:val="0"/>
        <w:widowControl/>
        <w:suppressLineNumbers w:val="0"/>
        <w:shd w:val="clear"/>
        <w:spacing w:before="0" w:beforeAutospacing="0" w:after="0" w:afterAutospacing="0" w:line="480" w:lineRule="atLeast"/>
        <w:ind w:left="0" w:right="0" w:firstLine="0"/>
        <w:jc w:val="left"/>
        <w:rPr>
          <w:rFonts w:hint="eastAsia"/>
          <w:b/>
          <w:bCs/>
          <w:sz w:val="28"/>
          <w:szCs w:val="28"/>
        </w:rPr>
      </w:pPr>
    </w:p>
    <w:p>
      <w:pPr>
        <w:pStyle w:val="4"/>
        <w:keepNext w:val="0"/>
        <w:keepLines w:val="0"/>
        <w:widowControl/>
        <w:suppressLineNumbers w:val="0"/>
        <w:shd w:val="clear"/>
        <w:spacing w:before="0" w:beforeAutospacing="0" w:after="0" w:afterAutospacing="0" w:line="480" w:lineRule="atLeast"/>
        <w:ind w:left="0" w:right="0" w:firstLine="0"/>
        <w:jc w:val="left"/>
        <w:rPr>
          <w:sz w:val="44"/>
          <w:szCs w:val="44"/>
        </w:rPr>
      </w:pPr>
      <w:r>
        <w:rPr>
          <w:rFonts w:hint="eastAsia"/>
          <w:b/>
          <w:bCs/>
          <w:sz w:val="28"/>
          <w:szCs w:val="28"/>
        </w:rPr>
        <w:t>采购内容</w:t>
      </w:r>
    </w:p>
    <w:tbl>
      <w:tblPr>
        <w:tblStyle w:val="12"/>
        <w:tblW w:w="10039" w:type="dxa"/>
        <w:jc w:val="center"/>
        <w:tblLayout w:type="autofit"/>
        <w:tblCellMar>
          <w:top w:w="0" w:type="dxa"/>
          <w:left w:w="108" w:type="dxa"/>
          <w:bottom w:w="0" w:type="dxa"/>
          <w:right w:w="108" w:type="dxa"/>
        </w:tblCellMar>
      </w:tblPr>
      <w:tblGrid>
        <w:gridCol w:w="658"/>
        <w:gridCol w:w="1586"/>
        <w:gridCol w:w="1184"/>
        <w:gridCol w:w="3000"/>
        <w:gridCol w:w="1167"/>
        <w:gridCol w:w="1277"/>
        <w:gridCol w:w="1167"/>
      </w:tblGrid>
      <w:tr>
        <w:tblPrEx>
          <w:tblCellMar>
            <w:top w:w="0" w:type="dxa"/>
            <w:left w:w="108" w:type="dxa"/>
            <w:bottom w:w="0" w:type="dxa"/>
            <w:right w:w="108" w:type="dxa"/>
          </w:tblCellMar>
        </w:tblPrEx>
        <w:trPr>
          <w:trHeight w:val="908"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序号</w:t>
            </w:r>
          </w:p>
        </w:tc>
        <w:tc>
          <w:tcPr>
            <w:tcW w:w="158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名称</w:t>
            </w:r>
          </w:p>
        </w:tc>
        <w:tc>
          <w:tcPr>
            <w:tcW w:w="11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规格</w:t>
            </w:r>
          </w:p>
        </w:tc>
        <w:tc>
          <w:tcPr>
            <w:tcW w:w="30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参数</w:t>
            </w:r>
          </w:p>
        </w:tc>
        <w:tc>
          <w:tcPr>
            <w:tcW w:w="11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27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sz w:val="22"/>
                <w:szCs w:val="22"/>
                <w:lang w:val="en-US"/>
              </w:rPr>
            </w:pPr>
            <w:bookmarkStart w:id="3" w:name="OLE_LINK1"/>
            <w:r>
              <w:rPr>
                <w:rFonts w:hint="eastAsia" w:ascii="宋体" w:hAnsi="宋体" w:cs="宋体"/>
                <w:i w:val="0"/>
                <w:iCs w:val="0"/>
                <w:color w:val="000000"/>
                <w:kern w:val="0"/>
                <w:sz w:val="22"/>
                <w:szCs w:val="22"/>
                <w:u w:val="none"/>
                <w:lang w:val="en-US" w:eastAsia="zh-CN" w:bidi="ar"/>
              </w:rPr>
              <w:t>中药煎药机封口胶</w:t>
            </w:r>
            <w:bookmarkEnd w:id="3"/>
            <w:r>
              <w:rPr>
                <w:rFonts w:hint="eastAsia" w:ascii="宋体" w:hAnsi="宋体" w:cs="宋体"/>
                <w:i w:val="0"/>
                <w:iCs w:val="0"/>
                <w:color w:val="000000"/>
                <w:kern w:val="0"/>
                <w:sz w:val="22"/>
                <w:szCs w:val="22"/>
                <w:u w:val="none"/>
                <w:lang w:val="en-US" w:eastAsia="zh-CN" w:bidi="ar"/>
              </w:rPr>
              <w:t>（中药液包装用复合膜）</w:t>
            </w:r>
          </w:p>
        </w:tc>
        <w:tc>
          <w:tcPr>
            <w:tcW w:w="11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规格：宽幅标准10CM，厚度：加度单面足13丝</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材质：耐高温PA+PE材质。</w:t>
            </w:r>
            <w:r>
              <w:rPr>
                <w:rFonts w:hint="eastAsia" w:ascii="宋体" w:hAnsi="宋体" w:cs="宋体"/>
                <w:i w:val="0"/>
                <w:iCs w:val="0"/>
                <w:color w:val="000000"/>
                <w:kern w:val="0"/>
                <w:sz w:val="22"/>
                <w:szCs w:val="22"/>
                <w:u w:val="none"/>
                <w:lang w:val="en-US" w:eastAsia="zh-CN" w:bidi="ar"/>
              </w:rPr>
              <w:t>材质宽度：100mm</w:t>
            </w:r>
          </w:p>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卷芯：76mm</w:t>
            </w:r>
          </w:p>
          <w:p>
            <w:pPr>
              <w:keepNext w:val="0"/>
              <w:keepLines w:val="0"/>
              <w:widowControl/>
              <w:suppressLineNumbers w:val="0"/>
              <w:jc w:val="left"/>
              <w:textAlignment w:val="center"/>
              <w:rPr>
                <w:rFonts w:hint="default"/>
                <w:lang w:val="en-US" w:eastAsia="zh-CN"/>
              </w:rPr>
            </w:pPr>
            <w:bookmarkStart w:id="4" w:name="_GoBack"/>
            <w:r>
              <w:rPr>
                <w:rFonts w:hint="eastAsia" w:ascii="宋体" w:hAnsi="宋体" w:cs="宋体"/>
                <w:i w:val="0"/>
                <w:iCs w:val="0"/>
                <w:color w:val="000000"/>
                <w:kern w:val="0"/>
                <w:sz w:val="22"/>
                <w:szCs w:val="22"/>
                <w:u w:val="none"/>
                <w:lang w:val="en-US" w:eastAsia="zh-CN" w:bidi="ar"/>
              </w:rPr>
              <w:t>符合GB/T10004-2008标准</w:t>
            </w:r>
          </w:p>
          <w:bookmarkEnd w:id="4"/>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定制色：黑白紫 专色高光工艺</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8CM连副各1CM。高度8CM 成品尺寸31-36CM 展开尺寸 62*36CM  袋型：高硬度卷材。印刷方式：里印。制做工艺：整卷新料，全新技术无缝无接头工艺。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130组（一组9kg以上）</w:t>
            </w: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组</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w:t>
            </w:r>
          </w:p>
        </w:tc>
        <w:tc>
          <w:tcPr>
            <w:tcW w:w="41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bl>
    <w:p>
      <w:pPr>
        <w:spacing w:line="360" w:lineRule="auto"/>
        <w:rPr>
          <w:rFonts w:hint="eastAsia" w:ascii="宋体" w:hAnsi="宋体" w:eastAsia="宋体" w:cs="宋体"/>
          <w:b/>
          <w:bCs/>
          <w:color w:val="FF0000"/>
          <w:sz w:val="24"/>
          <w:szCs w:val="24"/>
          <w:lang w:val="en-US" w:eastAsia="zh-CN"/>
        </w:rPr>
      </w:pPr>
      <w:r>
        <w:rPr>
          <w:rFonts w:hint="eastAsia" w:ascii="宋体" w:hAnsi="宋体" w:cs="宋体"/>
          <w:b/>
          <w:bCs/>
          <w:sz w:val="24"/>
          <w:szCs w:val="24"/>
        </w:rPr>
        <w:t>注</w:t>
      </w:r>
      <w:r>
        <w:rPr>
          <w:rFonts w:hint="eastAsia" w:ascii="宋体" w:hAnsi="宋体" w:cs="宋体"/>
          <w:b/>
          <w:bCs/>
          <w:sz w:val="24"/>
          <w:szCs w:val="24"/>
          <w:lang w:val="en-US" w:eastAsia="zh-CN"/>
        </w:rPr>
        <w:t>:以上产品除符合国家标准还需符合富顺县中医医院清洁卫生工作要求，如供应商提供的产品不能满足医院清洁卫生使用要求，应无条件进行更换产品已达到要求为止。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9f5b9b1d-1e7e-4955-b425-afe99b131f2e"/>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1653B5A"/>
    <w:rsid w:val="03BF61D5"/>
    <w:rsid w:val="051B7B8F"/>
    <w:rsid w:val="05A22AD8"/>
    <w:rsid w:val="061F445D"/>
    <w:rsid w:val="07A408C8"/>
    <w:rsid w:val="07B54D24"/>
    <w:rsid w:val="07B62F76"/>
    <w:rsid w:val="07C37441"/>
    <w:rsid w:val="08542113"/>
    <w:rsid w:val="08801EE7"/>
    <w:rsid w:val="088E4894"/>
    <w:rsid w:val="08D13690"/>
    <w:rsid w:val="0A501CEA"/>
    <w:rsid w:val="0A5D3D18"/>
    <w:rsid w:val="0B907065"/>
    <w:rsid w:val="0BAA06F3"/>
    <w:rsid w:val="0CC0529A"/>
    <w:rsid w:val="10370935"/>
    <w:rsid w:val="11AA5697"/>
    <w:rsid w:val="12064AFA"/>
    <w:rsid w:val="13CF51AB"/>
    <w:rsid w:val="1482323B"/>
    <w:rsid w:val="15147D27"/>
    <w:rsid w:val="15187DE4"/>
    <w:rsid w:val="15741F45"/>
    <w:rsid w:val="15A96BAD"/>
    <w:rsid w:val="15C5419E"/>
    <w:rsid w:val="16253129"/>
    <w:rsid w:val="167C538B"/>
    <w:rsid w:val="182106D6"/>
    <w:rsid w:val="183314EC"/>
    <w:rsid w:val="183B3435"/>
    <w:rsid w:val="189A2440"/>
    <w:rsid w:val="18E831AB"/>
    <w:rsid w:val="1AB75F10"/>
    <w:rsid w:val="1AE86EF1"/>
    <w:rsid w:val="1B0E2C71"/>
    <w:rsid w:val="1B23320A"/>
    <w:rsid w:val="1B6E18F9"/>
    <w:rsid w:val="1B7E1BA5"/>
    <w:rsid w:val="1CF602B7"/>
    <w:rsid w:val="1D552DD9"/>
    <w:rsid w:val="1E1602B3"/>
    <w:rsid w:val="1EBC0C9B"/>
    <w:rsid w:val="1F14226B"/>
    <w:rsid w:val="1F730CCD"/>
    <w:rsid w:val="1F7E03C6"/>
    <w:rsid w:val="1FB931AC"/>
    <w:rsid w:val="2020147D"/>
    <w:rsid w:val="20303E66"/>
    <w:rsid w:val="2042491F"/>
    <w:rsid w:val="21D73DBD"/>
    <w:rsid w:val="23963387"/>
    <w:rsid w:val="23A022E6"/>
    <w:rsid w:val="23B95F8F"/>
    <w:rsid w:val="240C2C8D"/>
    <w:rsid w:val="24BB79C6"/>
    <w:rsid w:val="25533DBE"/>
    <w:rsid w:val="2743716E"/>
    <w:rsid w:val="27BE7377"/>
    <w:rsid w:val="281B728C"/>
    <w:rsid w:val="2C7B3199"/>
    <w:rsid w:val="2C864D5D"/>
    <w:rsid w:val="2D12039F"/>
    <w:rsid w:val="2DC12029"/>
    <w:rsid w:val="2F916768"/>
    <w:rsid w:val="310B651C"/>
    <w:rsid w:val="319466FC"/>
    <w:rsid w:val="31D54552"/>
    <w:rsid w:val="3227672D"/>
    <w:rsid w:val="32673C7A"/>
    <w:rsid w:val="32843B5B"/>
    <w:rsid w:val="329A7087"/>
    <w:rsid w:val="32B44DC3"/>
    <w:rsid w:val="330F71A0"/>
    <w:rsid w:val="345F4913"/>
    <w:rsid w:val="34833825"/>
    <w:rsid w:val="35633AF2"/>
    <w:rsid w:val="358C1A2E"/>
    <w:rsid w:val="35B244CD"/>
    <w:rsid w:val="361D4484"/>
    <w:rsid w:val="37601293"/>
    <w:rsid w:val="378C49F0"/>
    <w:rsid w:val="383B4733"/>
    <w:rsid w:val="38855EC9"/>
    <w:rsid w:val="38E74176"/>
    <w:rsid w:val="393D22FC"/>
    <w:rsid w:val="3AF55204"/>
    <w:rsid w:val="3B1A5B38"/>
    <w:rsid w:val="3BDD426E"/>
    <w:rsid w:val="3C261771"/>
    <w:rsid w:val="3C8A61A4"/>
    <w:rsid w:val="3D70406E"/>
    <w:rsid w:val="3D87623F"/>
    <w:rsid w:val="3EBE25E5"/>
    <w:rsid w:val="3FA70E1B"/>
    <w:rsid w:val="411F60DA"/>
    <w:rsid w:val="41255DE0"/>
    <w:rsid w:val="419B4241"/>
    <w:rsid w:val="432C1A76"/>
    <w:rsid w:val="43DC548D"/>
    <w:rsid w:val="43E268C5"/>
    <w:rsid w:val="44446C38"/>
    <w:rsid w:val="446E4829"/>
    <w:rsid w:val="45955456"/>
    <w:rsid w:val="45FD7B15"/>
    <w:rsid w:val="460A5C60"/>
    <w:rsid w:val="47F06548"/>
    <w:rsid w:val="490556B8"/>
    <w:rsid w:val="4D4F03EC"/>
    <w:rsid w:val="4D510618"/>
    <w:rsid w:val="4E9E70A4"/>
    <w:rsid w:val="4ECA1C10"/>
    <w:rsid w:val="4F4E6C9A"/>
    <w:rsid w:val="4F5C39D0"/>
    <w:rsid w:val="50CA2BBB"/>
    <w:rsid w:val="524E76E7"/>
    <w:rsid w:val="541D1B6B"/>
    <w:rsid w:val="5465390E"/>
    <w:rsid w:val="55480F58"/>
    <w:rsid w:val="55CD6F5D"/>
    <w:rsid w:val="5694513B"/>
    <w:rsid w:val="571472F6"/>
    <w:rsid w:val="575A060E"/>
    <w:rsid w:val="59640F79"/>
    <w:rsid w:val="5AFF3461"/>
    <w:rsid w:val="5B021F11"/>
    <w:rsid w:val="5BC04108"/>
    <w:rsid w:val="5C6A4818"/>
    <w:rsid w:val="5E0A45F7"/>
    <w:rsid w:val="5F192641"/>
    <w:rsid w:val="602A65C8"/>
    <w:rsid w:val="62201936"/>
    <w:rsid w:val="64B1461A"/>
    <w:rsid w:val="665C0176"/>
    <w:rsid w:val="669958FF"/>
    <w:rsid w:val="67AC4971"/>
    <w:rsid w:val="68CB08C9"/>
    <w:rsid w:val="69595343"/>
    <w:rsid w:val="69CF0509"/>
    <w:rsid w:val="6CB85085"/>
    <w:rsid w:val="6E044F0E"/>
    <w:rsid w:val="6E364F94"/>
    <w:rsid w:val="6E494B6B"/>
    <w:rsid w:val="6E851A78"/>
    <w:rsid w:val="6F103A37"/>
    <w:rsid w:val="70BF533E"/>
    <w:rsid w:val="70C53167"/>
    <w:rsid w:val="71A52B5D"/>
    <w:rsid w:val="7211748F"/>
    <w:rsid w:val="73295BDB"/>
    <w:rsid w:val="735465E8"/>
    <w:rsid w:val="73E66603"/>
    <w:rsid w:val="73E942E0"/>
    <w:rsid w:val="73F13E37"/>
    <w:rsid w:val="745F570D"/>
    <w:rsid w:val="74D806E7"/>
    <w:rsid w:val="758E3908"/>
    <w:rsid w:val="75907680"/>
    <w:rsid w:val="761A0AF1"/>
    <w:rsid w:val="767B20DE"/>
    <w:rsid w:val="76FB326F"/>
    <w:rsid w:val="783E69B3"/>
    <w:rsid w:val="786C796D"/>
    <w:rsid w:val="79084AEE"/>
    <w:rsid w:val="79F04B91"/>
    <w:rsid w:val="7A2872F5"/>
    <w:rsid w:val="7BA3725A"/>
    <w:rsid w:val="7BDF78F4"/>
    <w:rsid w:val="7C350B27"/>
    <w:rsid w:val="7CAC5049"/>
    <w:rsid w:val="7D694A76"/>
    <w:rsid w:val="7F5E5A33"/>
    <w:rsid w:val="7F8E4C30"/>
    <w:rsid w:val="7FA32422"/>
    <w:rsid w:val="7FA9104D"/>
    <w:rsid w:val="7FD62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7">
    <w:name w:val="Body Text Indent"/>
    <w:basedOn w:val="1"/>
    <w:link w:val="15"/>
    <w:semiHidden/>
    <w:unhideWhenUsed/>
    <w:qFormat/>
    <w:uiPriority w:val="99"/>
    <w:pPr>
      <w:spacing w:after="120"/>
      <w:ind w:left="420" w:leftChars="200"/>
    </w:pPr>
  </w:style>
  <w:style w:type="paragraph" w:styleId="8">
    <w:name w:val="footer"/>
    <w:basedOn w:val="1"/>
    <w:link w:val="22"/>
    <w:semiHidden/>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2"/>
    <w:basedOn w:val="7"/>
    <w:link w:val="16"/>
    <w:semiHidden/>
    <w:unhideWhenUsed/>
    <w:qFormat/>
    <w:uiPriority w:val="99"/>
    <w:pPr>
      <w:spacing w:before="100" w:beforeAutospacing="1" w:line="480" w:lineRule="exact"/>
      <w:ind w:left="0" w:leftChars="0" w:firstLine="420"/>
    </w:pPr>
    <w:rPr>
      <w:sz w:val="28"/>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Char"/>
    <w:basedOn w:val="14"/>
    <w:link w:val="7"/>
    <w:semiHidden/>
    <w:qFormat/>
    <w:uiPriority w:val="99"/>
    <w:rPr>
      <w:rFonts w:ascii="Calibri" w:hAnsi="Calibri" w:eastAsia="宋体" w:cs="Times New Roman"/>
      <w:szCs w:val="21"/>
    </w:rPr>
  </w:style>
  <w:style w:type="character" w:customStyle="1" w:styleId="16">
    <w:name w:val="正文首行缩进 2 Char"/>
    <w:basedOn w:val="15"/>
    <w:link w:val="11"/>
    <w:semiHidden/>
    <w:qFormat/>
    <w:uiPriority w:val="99"/>
    <w:rPr>
      <w:sz w:val="28"/>
      <w:szCs w:val="28"/>
    </w:rPr>
  </w:style>
  <w:style w:type="character" w:customStyle="1" w:styleId="17">
    <w:name w:val="正文文本 Char"/>
    <w:basedOn w:val="14"/>
    <w:link w:val="2"/>
    <w:qFormat/>
    <w:uiPriority w:val="99"/>
    <w:rPr>
      <w:rFonts w:ascii="Calibri" w:hAnsi="Calibri" w:eastAsia="宋体" w:cs="Times New Roman"/>
      <w:szCs w:val="21"/>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9">
    <w:name w:val="font11"/>
    <w:basedOn w:val="14"/>
    <w:qFormat/>
    <w:uiPriority w:val="0"/>
    <w:rPr>
      <w:rFonts w:hint="default" w:ascii="Calibri" w:hAnsi="Calibri" w:cs="Calibri"/>
      <w:color w:val="000000"/>
      <w:sz w:val="24"/>
      <w:szCs w:val="24"/>
      <w:u w:val="none"/>
    </w:rPr>
  </w:style>
  <w:style w:type="paragraph" w:customStyle="1" w:styleId="20">
    <w:name w:val="列出段落1"/>
    <w:basedOn w:val="1"/>
    <w:qFormat/>
    <w:uiPriority w:val="34"/>
    <w:pPr>
      <w:widowControl/>
      <w:ind w:firstLine="420" w:firstLineChars="200"/>
      <w:jc w:val="left"/>
    </w:pPr>
    <w:rPr>
      <w:rFonts w:hAnsi="宋体" w:cs="宋体"/>
      <w:sz w:val="24"/>
    </w:rPr>
  </w:style>
  <w:style w:type="character" w:customStyle="1" w:styleId="21">
    <w:name w:val="页眉 Char"/>
    <w:basedOn w:val="14"/>
    <w:link w:val="9"/>
    <w:semiHidden/>
    <w:qFormat/>
    <w:uiPriority w:val="99"/>
    <w:rPr>
      <w:rFonts w:ascii="Calibri" w:hAnsi="Calibri" w:eastAsia="宋体" w:cs="Times New Roman"/>
      <w:kern w:val="2"/>
      <w:sz w:val="18"/>
      <w:szCs w:val="18"/>
    </w:rPr>
  </w:style>
  <w:style w:type="character" w:customStyle="1" w:styleId="22">
    <w:name w:val="页脚 Char"/>
    <w:basedOn w:val="14"/>
    <w:link w:val="8"/>
    <w:semiHidden/>
    <w:qFormat/>
    <w:uiPriority w:val="99"/>
    <w:rPr>
      <w:rFonts w:ascii="Calibri" w:hAnsi="Calibri" w:eastAsia="宋体" w:cs="Times New Roman"/>
      <w:kern w:val="2"/>
      <w:sz w:val="18"/>
      <w:szCs w:val="18"/>
    </w:rPr>
  </w:style>
  <w:style w:type="character" w:customStyle="1" w:styleId="23">
    <w:name w:val="font21"/>
    <w:basedOn w:val="1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294</Words>
  <Characters>344</Characters>
  <Lines>13</Lines>
  <Paragraphs>3</Paragraphs>
  <TotalTime>9</TotalTime>
  <ScaleCrop>false</ScaleCrop>
  <LinksUpToDate>false</LinksUpToDate>
  <CharactersWithSpaces>350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富顺中医院</cp:lastModifiedBy>
  <cp:lastPrinted>2021-12-07T07:00:00Z</cp:lastPrinted>
  <dcterms:modified xsi:type="dcterms:W3CDTF">2025-02-26T02:01:41Z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5B2280E0132348A0831D05F0773BCACB</vt:lpwstr>
  </property>
</Properties>
</file>