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B72AA">
      <w:pPr>
        <w:spacing w:after="312" w:afterLines="100"/>
        <w:rPr>
          <w:b/>
          <w:bCs/>
          <w:sz w:val="44"/>
          <w:szCs w:val="48"/>
        </w:rPr>
      </w:pPr>
      <w:r>
        <w:rPr>
          <w:rFonts w:hint="eastAsia"/>
          <w:b/>
          <w:bCs/>
          <w:sz w:val="44"/>
          <w:szCs w:val="48"/>
        </w:rPr>
        <w:t>门（急）诊诊疗信息页数据报告接口标准</w:t>
      </w:r>
    </w:p>
    <w:p w14:paraId="2D2B6A9C">
      <w:pPr>
        <w:jc w:val="center"/>
        <w:rPr>
          <w:rFonts w:ascii="Times New Roman" w:hAnsi="Times New Roman" w:cs="Times New Roman"/>
          <w:bCs/>
          <w:kern w:val="28"/>
          <w:szCs w:val="21"/>
        </w:rPr>
      </w:pPr>
      <w:r>
        <w:rPr>
          <w:rFonts w:hint="eastAsia" w:ascii="Times New Roman" w:hAnsi="Times New Roman" w:cs="Times New Roman"/>
          <w:bCs/>
          <w:kern w:val="28"/>
          <w:szCs w:val="21"/>
        </w:rPr>
        <w:t>——国家卫生健康委</w:t>
      </w:r>
      <w:r>
        <w:rPr>
          <w:rFonts w:ascii="Times New Roman" w:hAnsi="Times New Roman" w:cs="Times New Roman"/>
          <w:bCs/>
          <w:kern w:val="28"/>
          <w:szCs w:val="21"/>
        </w:rPr>
        <w:t>医院质量监测系统</w:t>
      </w:r>
      <w:r>
        <w:rPr>
          <w:rFonts w:hint="eastAsia" w:ascii="Times New Roman" w:hAnsi="Times New Roman" w:cs="Times New Roman"/>
          <w:bCs/>
          <w:kern w:val="28"/>
          <w:szCs w:val="21"/>
        </w:rPr>
        <w:t>（HQMS）</w:t>
      </w:r>
    </w:p>
    <w:p w14:paraId="3A223A4D">
      <w:pPr>
        <w:pStyle w:val="2"/>
        <w:spacing w:before="312" w:beforeLines="100" w:after="312" w:afterLines="100"/>
        <w:rPr>
          <w:sz w:val="30"/>
          <w:szCs w:val="30"/>
        </w:rPr>
      </w:pPr>
      <w:r>
        <w:rPr>
          <w:rFonts w:hint="eastAsia"/>
          <w:sz w:val="30"/>
          <w:szCs w:val="30"/>
          <w:lang w:val="en-US"/>
        </w:rPr>
        <w:t>门（急）诊诊疗系页数据报告接口标准</w:t>
      </w:r>
    </w:p>
    <w:p w14:paraId="5D3CC4CC">
      <w:pPr>
        <w:spacing w:line="360" w:lineRule="auto"/>
        <w:ind w:firstLine="480"/>
        <w:rPr>
          <w:rFonts w:ascii="宋体" w:hAnsi="宋体" w:cs="宋体"/>
          <w:sz w:val="24"/>
          <w:szCs w:val="24"/>
        </w:rPr>
      </w:pPr>
      <w:r>
        <w:rPr>
          <w:rFonts w:hint="eastAsia" w:ascii="宋体" w:hAnsi="宋体" w:cs="宋体"/>
          <w:sz w:val="24"/>
          <w:szCs w:val="24"/>
        </w:rPr>
        <w:t>本部分内容包括门（急）诊数据库表名称和定义，请见下表：</w:t>
      </w:r>
    </w:p>
    <w:tbl>
      <w:tblPr>
        <w:tblStyle w:val="10"/>
        <w:tblW w:w="8379" w:type="dxa"/>
        <w:tblInd w:w="93" w:type="dxa"/>
        <w:tblLayout w:type="fixed"/>
        <w:tblCellMar>
          <w:top w:w="0" w:type="dxa"/>
          <w:left w:w="108" w:type="dxa"/>
          <w:bottom w:w="0" w:type="dxa"/>
          <w:right w:w="108" w:type="dxa"/>
        </w:tblCellMar>
      </w:tblPr>
      <w:tblGrid>
        <w:gridCol w:w="582"/>
        <w:gridCol w:w="1134"/>
        <w:gridCol w:w="1418"/>
        <w:gridCol w:w="992"/>
        <w:gridCol w:w="709"/>
        <w:gridCol w:w="850"/>
        <w:gridCol w:w="709"/>
        <w:gridCol w:w="1985"/>
      </w:tblGrid>
      <w:tr w14:paraId="13C6A1C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7C9D">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E398">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数据类别</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CCE">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数据采集项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79B4">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字段名称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50A5">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数据类型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3B0">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长度</w:t>
            </w:r>
          </w:p>
        </w:tc>
        <w:tc>
          <w:tcPr>
            <w:tcW w:w="709" w:type="dxa"/>
            <w:tcBorders>
              <w:top w:val="single" w:color="000000" w:sz="4" w:space="0"/>
              <w:left w:val="single" w:color="000000" w:sz="4" w:space="0"/>
              <w:bottom w:val="single" w:color="000000" w:sz="4" w:space="0"/>
              <w:right w:val="single" w:color="000000" w:sz="4" w:space="0"/>
            </w:tcBorders>
            <w:vAlign w:val="center"/>
          </w:tcPr>
          <w:p w14:paraId="2DC16F20">
            <w:pPr>
              <w:widowControl/>
              <w:jc w:val="center"/>
              <w:textAlignment w:val="center"/>
              <w:rPr>
                <w:rFonts w:hint="eastAsia" w:asciiTheme="minorEastAsia" w:hAnsiTheme="minorEastAsia" w:cstheme="minorEastAsia"/>
                <w:b/>
                <w:bCs/>
                <w:color w:val="000000"/>
                <w:kern w:val="0"/>
                <w:sz w:val="18"/>
                <w:szCs w:val="18"/>
                <w:lang w:bidi="ar"/>
              </w:rPr>
            </w:pPr>
            <w:r>
              <w:rPr>
                <w:rFonts w:hint="eastAsia" w:asciiTheme="minorEastAsia" w:hAnsiTheme="minorEastAsia" w:cstheme="minorEastAsia"/>
                <w:b/>
                <w:bCs/>
                <w:color w:val="000000"/>
                <w:kern w:val="0"/>
                <w:sz w:val="18"/>
                <w:szCs w:val="18"/>
                <w:lang w:bidi="ar"/>
              </w:rPr>
              <w:t>是否必填</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BAD2">
            <w:pPr>
              <w:widowControl/>
              <w:jc w:val="center"/>
              <w:textAlignment w:val="center"/>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备注</w:t>
            </w:r>
          </w:p>
        </w:tc>
      </w:tr>
      <w:tr w14:paraId="726FA17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D14E">
            <w:pPr>
              <w:pStyle w:val="16"/>
              <w:widowControl/>
              <w:numPr>
                <w:ilvl w:val="0"/>
                <w:numId w:val="2"/>
              </w:numPr>
              <w:ind w:firstLineChars="0"/>
              <w:jc w:val="center"/>
              <w:textAlignment w:val="center"/>
              <w:rPr>
                <w:rFonts w:asciiTheme="minorEastAsia" w:hAnsiTheme="minorEastAsia" w:cstheme="minorEastAsia"/>
                <w:color w:val="000000"/>
                <w:sz w:val="18"/>
                <w:szCs w:val="18"/>
              </w:rPr>
            </w:pPr>
            <w:bookmarkStart w:id="0" w:name="_Hlk193104311"/>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6A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1F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医院名称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CE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MA02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73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8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80</w:t>
            </w:r>
          </w:p>
        </w:tc>
        <w:tc>
          <w:tcPr>
            <w:tcW w:w="7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140939">
            <w:pPr>
              <w:widowControl/>
              <w:jc w:val="center"/>
              <w:textAlignment w:val="center"/>
              <w:rPr>
                <w:rFonts w:hint="eastAsia" w:asciiTheme="minorEastAsia" w:hAnsiTheme="minorEastAsia" w:cstheme="minorEastAsia"/>
                <w:color w:val="000000"/>
                <w:kern w:val="0"/>
                <w:sz w:val="18"/>
                <w:szCs w:val="18"/>
                <w:lang w:bidi="ar"/>
              </w:rPr>
            </w:pPr>
            <w:bookmarkStart w:id="1" w:name="OLE_LINK3"/>
            <w:bookmarkStart w:id="2" w:name="OLE_LINK4"/>
            <w:r>
              <w:rPr>
                <w:rFonts w:hint="eastAsia" w:asciiTheme="minorEastAsia" w:hAnsiTheme="minorEastAsia" w:cstheme="minorEastAsia"/>
                <w:color w:val="000000"/>
                <w:kern w:val="0"/>
                <w:sz w:val="18"/>
                <w:szCs w:val="18"/>
                <w:lang w:bidi="ar"/>
              </w:rPr>
              <w:t>必填</w:t>
            </w:r>
            <w:bookmarkEnd w:id="1"/>
            <w:bookmarkEnd w:id="2"/>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4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指患者门（急诊）诊疗所在的医院名称，按照《医疗机构执业许可证》登记的机构名称填写</w:t>
            </w:r>
          </w:p>
        </w:tc>
      </w:tr>
      <w:tr w14:paraId="5A9F78E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DB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5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70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统一社会信用代码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0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MB39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B75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8F66CD">
            <w:pPr>
              <w:widowControl/>
              <w:jc w:val="center"/>
              <w:textAlignment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kern w:val="0"/>
                <w:sz w:val="18"/>
                <w:szCs w:val="18"/>
                <w:lang w:val="en-US" w:eastAsia="zh-CN" w:bidi="ar"/>
              </w:rPr>
              <w:t>22</w:t>
            </w:r>
          </w:p>
        </w:tc>
        <w:tc>
          <w:tcPr>
            <w:tcW w:w="7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790D012">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必填</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8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统一社会信用代码是由行政部门核发的一组长度为18位的用于法人和其他组织身份识别的代码。</w:t>
            </w:r>
          </w:p>
        </w:tc>
      </w:tr>
      <w:tr w14:paraId="7474110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70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D4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9B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就诊卡号或病案号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D9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9B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FD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FEABB3D">
            <w:pPr>
              <w:widowControl/>
              <w:jc w:val="center"/>
              <w:textAlignment w:val="center"/>
              <w:rPr>
                <w:rFonts w:hint="eastAsia" w:asciiTheme="minorEastAsia" w:hAnsiTheme="minorEastAsia" w:cstheme="minorEastAsia"/>
                <w:color w:val="000000"/>
                <w:kern w:val="0"/>
                <w:sz w:val="18"/>
                <w:szCs w:val="18"/>
                <w:lang w:bidi="ar"/>
              </w:rPr>
            </w:pPr>
            <w:bookmarkStart w:id="3" w:name="OLE_LINK5"/>
            <w:bookmarkStart w:id="4" w:name="OLE_LINK6"/>
            <w:r>
              <w:rPr>
                <w:rFonts w:hint="eastAsia" w:asciiTheme="minorEastAsia" w:hAnsiTheme="minorEastAsia" w:cstheme="minorEastAsia"/>
                <w:color w:val="000000"/>
                <w:kern w:val="0"/>
                <w:sz w:val="18"/>
                <w:szCs w:val="18"/>
                <w:lang w:bidi="ar"/>
              </w:rPr>
              <w:t>必填</w:t>
            </w:r>
            <w:bookmarkEnd w:id="3"/>
            <w:bookmarkEnd w:id="4"/>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0A8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指本院在实名就诊的基础上，为患者建立与身份证明编号相关联的唯一标识号码。</w:t>
            </w:r>
          </w:p>
        </w:tc>
      </w:tr>
      <w:tr w14:paraId="1C36DFB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8B5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9B1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09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63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65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4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3230DE39">
            <w:pPr>
              <w:jc w:val="center"/>
              <w:rPr>
                <w:rFonts w:asciiTheme="minorEastAsia" w:hAnsiTheme="minorEastAsia" w:cstheme="minorEastAsia"/>
                <w:color w:val="000000"/>
                <w:sz w:val="18"/>
                <w:szCs w:val="18"/>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F95C">
            <w:pPr>
              <w:jc w:val="center"/>
              <w:rPr>
                <w:rFonts w:asciiTheme="minorEastAsia" w:hAnsiTheme="minorEastAsia" w:cstheme="minorEastAsia"/>
                <w:color w:val="000000"/>
                <w:sz w:val="18"/>
                <w:szCs w:val="18"/>
              </w:rPr>
            </w:pPr>
          </w:p>
        </w:tc>
      </w:tr>
      <w:tr w14:paraId="183556E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88D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989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59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性别</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EB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MA12C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FE4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B99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7BAE348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0E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值域范围为</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"_RC001 性别值域代码表"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RC001。</w:t>
            </w:r>
            <w:r>
              <w:rPr>
                <w:rFonts w:hint="eastAsia" w:asciiTheme="minorEastAsia" w:hAnsiTheme="minorEastAsia" w:cstheme="minorEastAsia"/>
                <w:b/>
                <w:bCs/>
                <w:color w:val="000000"/>
                <w:kern w:val="0"/>
                <w:sz w:val="18"/>
                <w:szCs w:val="18"/>
                <w:lang w:bidi="ar"/>
              </w:rPr>
              <w:fldChar w:fldCharType="end"/>
            </w:r>
          </w:p>
        </w:tc>
      </w:tr>
      <w:tr w14:paraId="16508F9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B7B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61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C5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出生日期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97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31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BF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w:t>
            </w:r>
          </w:p>
        </w:tc>
        <w:tc>
          <w:tcPr>
            <w:tcW w:w="709" w:type="dxa"/>
            <w:tcBorders>
              <w:top w:val="single" w:color="000000" w:sz="4" w:space="0"/>
              <w:left w:val="single" w:color="000000" w:sz="4" w:space="0"/>
              <w:bottom w:val="single" w:color="000000" w:sz="4" w:space="0"/>
              <w:right w:val="single" w:color="000000" w:sz="4" w:space="0"/>
            </w:tcBorders>
            <w:vAlign w:val="center"/>
          </w:tcPr>
          <w:p w14:paraId="342E41D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F7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格式 yyyy-MM-dd。</w:t>
            </w:r>
          </w:p>
        </w:tc>
      </w:tr>
      <w:tr w14:paraId="2782759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F19">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52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CA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婚姻状态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2B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MA21C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38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DA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2DA6EF2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A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指患者在本次门（急）诊就诊时的婚姻状态。值域范围为</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"_RC002 婚姻状况代码表"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RC002</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564B483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873B">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ADF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3A0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国籍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12B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MA15C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0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CA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5DC08F4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D4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参考《GB/T 2659.1-2022世界各国和地区及其行政区划名称代码 第1部分：国家和地区代码》</w:t>
            </w:r>
          </w:p>
        </w:tc>
      </w:tr>
      <w:tr w14:paraId="1511BB5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B04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9B1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048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民族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7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MA19C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57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636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709" w:type="dxa"/>
            <w:tcBorders>
              <w:top w:val="single" w:color="000000" w:sz="4" w:space="0"/>
              <w:left w:val="single" w:color="000000" w:sz="4" w:space="0"/>
              <w:bottom w:val="single" w:color="000000" w:sz="4" w:space="0"/>
              <w:right w:val="single" w:color="000000" w:sz="4" w:space="0"/>
            </w:tcBorders>
            <w:vAlign w:val="center"/>
          </w:tcPr>
          <w:p w14:paraId="03B3EB0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A5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参考《GB/T 3304-1991 中国各民族名称的罗马字母拼写法和代码》，值域范围为</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"_RC035 民族表"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RC035</w:t>
            </w:r>
            <w:r>
              <w:rPr>
                <w:rFonts w:hint="eastAsia" w:asciiTheme="minorEastAsia" w:hAnsiTheme="minorEastAsia" w:cstheme="minorEastAsia"/>
                <w:b/>
                <w:bCs/>
                <w:color w:val="000000"/>
                <w:kern w:val="0"/>
                <w:sz w:val="18"/>
                <w:szCs w:val="18"/>
                <w:lang w:bidi="ar"/>
              </w:rPr>
              <w:fldChar w:fldCharType="end"/>
            </w:r>
          </w:p>
        </w:tc>
      </w:tr>
      <w:tr w14:paraId="548FF98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48B9">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DC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A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证件类型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B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MA20N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17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5B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DAAAAA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DF8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据实填写患者有效身份证件类型，值域范围为</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"_RC038患者证件类别代码表"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RC038</w:t>
            </w:r>
            <w:r>
              <w:rPr>
                <w:rFonts w:hint="eastAsia" w:asciiTheme="minorEastAsia" w:hAnsiTheme="minorEastAsia" w:cstheme="minorEastAsia"/>
                <w:b/>
                <w:bCs/>
                <w:color w:val="000000"/>
                <w:kern w:val="0"/>
                <w:sz w:val="18"/>
                <w:szCs w:val="18"/>
                <w:lang w:bidi="ar"/>
              </w:rPr>
              <w:fldChar w:fldCharType="end"/>
            </w:r>
          </w:p>
        </w:tc>
      </w:tr>
      <w:tr w14:paraId="34716A2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B56">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B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AF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证件号码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6B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A0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C52">
            <w:pPr>
              <w:widowControl/>
              <w:jc w:val="center"/>
              <w:textAlignment w:val="center"/>
              <w:rPr>
                <w:rFonts w:hint="default" w:asciiTheme="minorEastAsia" w:hAnsiTheme="minorEastAsia" w:eastAsiaTheme="minorEastAsia" w:cstheme="minorEastAsia"/>
                <w:color w:val="FFFF00"/>
                <w:sz w:val="18"/>
                <w:szCs w:val="18"/>
                <w:lang w:val="en-US" w:eastAsia="zh-CN"/>
              </w:rPr>
            </w:pPr>
            <w:r>
              <w:rPr>
                <w:rFonts w:hint="eastAsia" w:asciiTheme="minorEastAsia" w:hAnsiTheme="minorEastAsia" w:cstheme="minorEastAsia"/>
                <w:color w:val="000000"/>
                <w:sz w:val="18"/>
                <w:szCs w:val="18"/>
                <w:lang w:val="en-US" w:eastAsia="zh-CN"/>
              </w:rPr>
              <w:t>18</w:t>
            </w:r>
          </w:p>
        </w:tc>
        <w:tc>
          <w:tcPr>
            <w:tcW w:w="709" w:type="dxa"/>
            <w:tcBorders>
              <w:top w:val="single" w:color="000000" w:sz="4" w:space="0"/>
              <w:left w:val="single" w:color="000000" w:sz="4" w:space="0"/>
              <w:bottom w:val="single" w:color="000000" w:sz="4" w:space="0"/>
              <w:right w:val="single" w:color="000000" w:sz="4" w:space="0"/>
            </w:tcBorders>
            <w:vAlign w:val="center"/>
          </w:tcPr>
          <w:p w14:paraId="28A507E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D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患者门（急）诊就诊时填写的唯一身份识别号码；当“证件类型”为“居民身份证”时，证件号码限定为15位或18位</w:t>
            </w:r>
          </w:p>
        </w:tc>
      </w:tr>
      <w:tr w14:paraId="41BD20C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8278">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A6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38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现住址</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93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MA26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4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6E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200</w:t>
            </w:r>
          </w:p>
        </w:tc>
        <w:tc>
          <w:tcPr>
            <w:tcW w:w="709" w:type="dxa"/>
            <w:tcBorders>
              <w:top w:val="single" w:color="000000" w:sz="4" w:space="0"/>
              <w:left w:val="single" w:color="000000" w:sz="4" w:space="0"/>
              <w:bottom w:val="single" w:color="000000" w:sz="4" w:space="0"/>
              <w:right w:val="single" w:color="000000" w:sz="4" w:space="0"/>
            </w:tcBorders>
            <w:vAlign w:val="center"/>
          </w:tcPr>
          <w:p w14:paraId="09E9971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2B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指患者来院就诊前实际居住半年以上的常住地址。</w:t>
            </w:r>
          </w:p>
        </w:tc>
      </w:tr>
      <w:tr w14:paraId="42F86169">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B1CB">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55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62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联系电话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5F3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9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02D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35B9D2E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D20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指患者或其联系人的联系电话。</w:t>
            </w:r>
          </w:p>
        </w:tc>
      </w:tr>
      <w:tr w14:paraId="292C3763">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B6E0">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7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6C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药物过敏史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8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MA51C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A1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E2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3056126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A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指患者在本次门（急）诊就诊以及既往就诊过程中，是否有明确的药物或食物过敏史，值域范围参考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"_RC037 有无药物或其他过敏史"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RC037</w:t>
            </w:r>
            <w:r>
              <w:rPr>
                <w:rFonts w:hint="eastAsia" w:asciiTheme="minorEastAsia" w:hAnsiTheme="minorEastAsia" w:cstheme="minorEastAsia"/>
                <w:b/>
                <w:bCs/>
                <w:color w:val="000000"/>
                <w:kern w:val="0"/>
                <w:sz w:val="18"/>
                <w:szCs w:val="18"/>
                <w:lang w:bidi="ar"/>
              </w:rPr>
              <w:fldChar w:fldCharType="end"/>
            </w:r>
          </w:p>
        </w:tc>
      </w:tr>
      <w:tr w14:paraId="523F4FE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AEE6">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6B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BF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过敏药物</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59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MA52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32B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99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200</w:t>
            </w:r>
          </w:p>
        </w:tc>
        <w:tc>
          <w:tcPr>
            <w:tcW w:w="709" w:type="dxa"/>
            <w:tcBorders>
              <w:top w:val="single" w:color="000000" w:sz="4" w:space="0"/>
              <w:left w:val="single" w:color="000000" w:sz="4" w:space="0"/>
              <w:bottom w:val="single" w:color="000000" w:sz="4" w:space="0"/>
              <w:right w:val="single" w:color="000000" w:sz="4" w:space="0"/>
            </w:tcBorders>
            <w:vAlign w:val="center"/>
          </w:tcPr>
          <w:p w14:paraId="055BD57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CE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指患者在本次门（急）诊就诊以及既往就诊过程中，有明确的药物过敏史时，采集引发过敏反应的具体药物，如：青霉素。</w:t>
            </w:r>
          </w:p>
        </w:tc>
      </w:tr>
      <w:tr w14:paraId="029E4B8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C3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475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184">
            <w:pPr>
              <w:widowControl/>
              <w:jc w:val="center"/>
              <w:textAlignment w:val="center"/>
              <w:rPr>
                <w:rFonts w:asciiTheme="minorEastAsia" w:hAnsiTheme="minorEastAsia" w:cstheme="minorEastAsia"/>
                <w:color w:val="000000"/>
                <w:sz w:val="18"/>
                <w:szCs w:val="18"/>
              </w:rPr>
            </w:pPr>
            <w:bookmarkStart w:id="34" w:name="_GoBack"/>
            <w:bookmarkEnd w:id="34"/>
            <w:r>
              <w:rPr>
                <w:rFonts w:hint="eastAsia" w:asciiTheme="minorEastAsia" w:hAnsiTheme="minorEastAsia" w:cstheme="minorEastAsia"/>
                <w:color w:val="000000"/>
                <w:kern w:val="0"/>
                <w:sz w:val="18"/>
                <w:szCs w:val="18"/>
                <w:lang w:bidi="ar"/>
              </w:rPr>
              <w:t>其他过敏史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4A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MA53C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2B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376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56A047A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BE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指患者在本次门（急）诊就诊以及既往就诊过程中，是否有明确的食物或其他过敏史，值域范围参考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"_RC037 有无药物或其他过敏史"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RC037</w:t>
            </w:r>
            <w:r>
              <w:rPr>
                <w:rFonts w:hint="eastAsia" w:asciiTheme="minorEastAsia" w:hAnsiTheme="minorEastAsia" w:cstheme="minorEastAsia"/>
                <w:b/>
                <w:bCs/>
                <w:color w:val="000000"/>
                <w:kern w:val="0"/>
                <w:sz w:val="18"/>
                <w:szCs w:val="18"/>
                <w:lang w:bidi="ar"/>
              </w:rPr>
              <w:fldChar w:fldCharType="end"/>
            </w:r>
          </w:p>
        </w:tc>
      </w:tr>
      <w:tr w14:paraId="639CABD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826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5B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A1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其他过敏原</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807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MA54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44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E8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200</w:t>
            </w:r>
          </w:p>
        </w:tc>
        <w:tc>
          <w:tcPr>
            <w:tcW w:w="709" w:type="dxa"/>
            <w:tcBorders>
              <w:top w:val="single" w:color="000000" w:sz="4" w:space="0"/>
              <w:left w:val="single" w:color="000000" w:sz="4" w:space="0"/>
              <w:bottom w:val="single" w:color="000000" w:sz="4" w:space="0"/>
              <w:right w:val="single" w:color="000000" w:sz="4" w:space="0"/>
            </w:tcBorders>
            <w:vAlign w:val="center"/>
          </w:tcPr>
          <w:p w14:paraId="5D7FBF5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3FD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指患者在本次门（急）诊就诊以及既往就诊过程中，有明确的其他过敏史时，采集引发过敏反应的具体其他过敏原，如：芒果、花粉。</w:t>
            </w:r>
          </w:p>
        </w:tc>
      </w:tr>
      <w:tr w14:paraId="443F84A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207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7C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FF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挂号时间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3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64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3EBB">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CDC88F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2A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指患者提交挂号申请，形成号条及就诊序号时的时间。格式 yyyy-MM-dd HH:mm。</w:t>
            </w:r>
          </w:p>
        </w:tc>
      </w:tr>
      <w:tr w14:paraId="4F19848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567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CD0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97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报到时间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FC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18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9DE1">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E5F7D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3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指患者到达医院或诊室的时间。配备有报（签）到信息系统的医院，采集系统记录时间。格式 yyyy-MM-dd HH:mm。</w:t>
            </w:r>
          </w:p>
        </w:tc>
      </w:tr>
      <w:tr w14:paraId="1FFD8FD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78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C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CE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就诊时间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F3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73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83C">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2C3F8CC">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必填</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D44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指医师开始接诊的时间。采用信息系统的医院，采</w:t>
            </w:r>
            <w:r>
              <w:rPr>
                <w:rFonts w:hint="eastAsia" w:asciiTheme="minorEastAsia" w:hAnsiTheme="minorEastAsia" w:cstheme="minorEastAsia"/>
                <w:color w:val="000000"/>
                <w:kern w:val="0"/>
                <w:sz w:val="15"/>
                <w:szCs w:val="15"/>
                <w:lang w:bidi="ar"/>
              </w:rPr>
              <w:t>集医师在系统上确认开始接诊</w:t>
            </w:r>
            <w:r>
              <w:rPr>
                <w:rFonts w:hint="eastAsia" w:asciiTheme="minorEastAsia" w:hAnsiTheme="minorEastAsia" w:cstheme="minorEastAsia"/>
                <w:color w:val="000000"/>
                <w:kern w:val="0"/>
                <w:sz w:val="18"/>
                <w:szCs w:val="18"/>
                <w:lang w:bidi="ar"/>
              </w:rPr>
              <w:t>时间。格式 yyyy-MM-dd HH:mm。</w:t>
            </w:r>
          </w:p>
        </w:tc>
      </w:tr>
      <w:tr w14:paraId="30EF6A49">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9738">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D7D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D56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就诊科室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D84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MB47C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E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04038CD">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48CFF6E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98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指患者门诊挂号对应的医院内设科室或部门，以医院对相关科室或部门实际命名为准。</w:t>
            </w:r>
          </w:p>
        </w:tc>
      </w:tr>
      <w:tr w14:paraId="1D0175E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42D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A7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1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接诊医师</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E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MB49N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9F6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9C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639769C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86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指实际接诊患者的医师姓名。诊疗过程涉及多个接诊医师的，采集首诊医师姓名。</w:t>
            </w:r>
          </w:p>
        </w:tc>
      </w:tr>
      <w:tr w14:paraId="282B05B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A45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3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A1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接诊医师职称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D7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MB50C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8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8D9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330CA79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9E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指医师卫生专业技术人员职称。值域范围参考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"_RC044 医师职称代码表"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RC044</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5F1BAFB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2EB">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8D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DE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就诊类型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197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MB44C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A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83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6EFD8E5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37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"_RC041 就诊类型代码表"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RC041</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351D0F8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0F1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2C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F5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是否复诊</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8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MB43C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37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3C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770F338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8BB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指患者于初次就诊后，是否因同一种疾病在同一家医院再次就诊。值域范围参考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"_RC039 判断代码表"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RC039</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1396F8C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497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4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943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是否输液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F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MB54C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D9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0C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41EC37D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743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指医师是否为患者开具以静脉输液方式进行给药、补充营养等治疗的医嘱。值域范围参考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"_RC039 判断代码表"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RC039</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276E624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8767">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B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E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是否为门诊慢特病患者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158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MB45C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3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CB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368E0F8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58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指患者是否纳入医保部门规定的门诊慢性病、特殊疾病保障。值域范围参考</w:t>
            </w:r>
            <w:r>
              <w:fldChar w:fldCharType="begin"/>
            </w:r>
            <w:r>
              <w:instrText xml:space="preserve"> HYPERLINK \l "_RC039 判断代码表" </w:instrText>
            </w:r>
            <w:r>
              <w:fldChar w:fldCharType="separate"/>
            </w:r>
            <w:r>
              <w:rPr>
                <w:rStyle w:val="12"/>
                <w:rFonts w:hint="eastAsia" w:asciiTheme="minorEastAsia" w:hAnsiTheme="minorEastAsia" w:cstheme="minorEastAsia"/>
                <w:b/>
                <w:bCs/>
                <w:kern w:val="0"/>
                <w:sz w:val="18"/>
                <w:szCs w:val="18"/>
                <w:lang w:bidi="ar"/>
              </w:rPr>
              <w:t>RC039</w:t>
            </w:r>
            <w:r>
              <w:rPr>
                <w:rStyle w:val="12"/>
                <w:rFonts w:hint="eastAsia" w:asciiTheme="minorEastAsia" w:hAnsiTheme="minorEastAsia" w:cstheme="minorEastAsia"/>
                <w:b/>
                <w:bCs/>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07987A2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D1F">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51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4D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急诊患者分级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4F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MB51C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73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D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4B63FD8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B22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指依据急诊患者病情的危急程度判断急诊患者就诊及处置的优先次序，分四级。值域范围参考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"_RC042 急诊患者分级代码表"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RC042</w:t>
            </w:r>
            <w:r>
              <w:rPr>
                <w:rFonts w:hint="eastAsia" w:asciiTheme="minorEastAsia" w:hAnsiTheme="minorEastAsia" w:cstheme="minorEastAsia"/>
                <w:b/>
                <w:bCs/>
                <w:color w:val="000000"/>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5984A7B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0F5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D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2E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急诊患者去向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1D8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MB52C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DB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426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6D9CCDF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C18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指患者本次急诊就诊后的离院方式或分流去向。值域范围参考</w:t>
            </w:r>
            <w:r>
              <w:rPr>
                <w:rFonts w:hint="eastAsia" w:asciiTheme="minorEastAsia" w:hAnsiTheme="minorEastAsia" w:cstheme="minorEastAsia"/>
                <w:b/>
                <w:bCs/>
                <w:color w:val="000000"/>
                <w:kern w:val="0"/>
                <w:sz w:val="18"/>
                <w:szCs w:val="18"/>
                <w:lang w:bidi="ar"/>
              </w:rPr>
              <w:fldChar w:fldCharType="begin"/>
            </w:r>
            <w:r>
              <w:rPr>
                <w:rFonts w:hint="eastAsia" w:asciiTheme="minorEastAsia" w:hAnsiTheme="minorEastAsia" w:cstheme="minorEastAsia"/>
                <w:b/>
                <w:bCs/>
                <w:color w:val="000000"/>
                <w:kern w:val="0"/>
                <w:sz w:val="18"/>
                <w:szCs w:val="18"/>
                <w:lang w:bidi="ar"/>
              </w:rPr>
              <w:instrText xml:space="preserve"> HYPERLINK \l "_RC045 急诊患者去向代码表" </w:instrText>
            </w:r>
            <w:r>
              <w:rPr>
                <w:rFonts w:hint="eastAsia" w:asciiTheme="minorEastAsia" w:hAnsiTheme="minorEastAsia" w:cstheme="minorEastAsia"/>
                <w:b/>
                <w:bCs/>
                <w:color w:val="000000"/>
                <w:kern w:val="0"/>
                <w:sz w:val="18"/>
                <w:szCs w:val="18"/>
                <w:lang w:bidi="ar"/>
              </w:rPr>
              <w:fldChar w:fldCharType="separate"/>
            </w:r>
            <w:r>
              <w:rPr>
                <w:rStyle w:val="12"/>
                <w:rFonts w:hint="eastAsia" w:asciiTheme="minorEastAsia" w:hAnsiTheme="minorEastAsia" w:cstheme="minorEastAsia"/>
                <w:b/>
                <w:bCs/>
                <w:kern w:val="0"/>
                <w:sz w:val="18"/>
                <w:szCs w:val="18"/>
                <w:lang w:bidi="ar"/>
              </w:rPr>
              <w:t>RC045</w:t>
            </w:r>
            <w:r>
              <w:rPr>
                <w:rFonts w:hint="eastAsia" w:asciiTheme="minorEastAsia" w:hAnsiTheme="minorEastAsia" w:cstheme="minorEastAsia"/>
                <w:b/>
                <w:bCs/>
                <w:color w:val="000000"/>
                <w:kern w:val="0"/>
                <w:sz w:val="18"/>
                <w:szCs w:val="18"/>
                <w:lang w:bidi="ar"/>
              </w:rPr>
              <w:fldChar w:fldCharType="end"/>
            </w:r>
          </w:p>
        </w:tc>
      </w:tr>
      <w:tr w14:paraId="64CA5B9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BCDD">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13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就诊过程信息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510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住院证开具时间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5E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MB53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F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A7F0">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C02AD5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D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指接诊医师为门（急）诊患者入院治疗开具住院证的时间。格式 yyyy-MM-dd HH:mm。</w:t>
            </w:r>
          </w:p>
        </w:tc>
      </w:tr>
      <w:tr w14:paraId="6195F2B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A64D">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E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92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患者主诉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8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3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16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400</w:t>
            </w:r>
          </w:p>
        </w:tc>
        <w:tc>
          <w:tcPr>
            <w:tcW w:w="709" w:type="dxa"/>
            <w:tcBorders>
              <w:top w:val="single" w:color="000000" w:sz="4" w:space="0"/>
              <w:left w:val="single" w:color="000000" w:sz="4" w:space="0"/>
              <w:bottom w:val="single" w:color="000000" w:sz="4" w:space="0"/>
              <w:right w:val="single" w:color="000000" w:sz="4" w:space="0"/>
            </w:tcBorders>
            <w:vAlign w:val="center"/>
          </w:tcPr>
          <w:p w14:paraId="13ED6E5A">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1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指促使患者就诊的主要症状（或体征）及持续时间</w:t>
            </w:r>
          </w:p>
        </w:tc>
      </w:tr>
      <w:tr w14:paraId="545645E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667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0B6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FEE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门（急）诊主要诊断名称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7F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MC02N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58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7C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20FC552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FA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指患者门(急)诊就诊的主要疾病或原因。使用《疾病分类与代码国家临床版》中标准的诊断名称，无法找到的使用国家统一的《常用临床医学名词》或行业内通用的术语。</w:t>
            </w:r>
          </w:p>
        </w:tc>
      </w:tr>
      <w:tr w14:paraId="21A1B849">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25A2">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8E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7D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门（急）诊主要诊断编码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7A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MC01C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F1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1A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431E467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AB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使用《疾病分类与代码国家临床版》中标准疾病名称对应的标准编码，使用非标准诊断名称时可空缺。</w:t>
            </w:r>
          </w:p>
        </w:tc>
      </w:tr>
      <w:tr w14:paraId="6C1F302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8C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997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DD7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B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MC52x01N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5B3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20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7A6D101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99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除主要诊断外的其他诊断，包括并发症和合并症。使用《疾病分类与代码国家临床版》中标准的诊断名称，无法找到的使用国家统一的《常用临床医学名词》或行业内通用的术语、缩写等进行描述性诊断。</w:t>
            </w:r>
          </w:p>
        </w:tc>
      </w:tr>
      <w:tr w14:paraId="365B542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53F8">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E5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DFF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17E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D3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037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6916D99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C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使用《疾病分类与代码国家临床版》中标准疾病名称对应的标准编码，使用非标准诊断名称时可空缺。</w:t>
            </w:r>
          </w:p>
        </w:tc>
      </w:tr>
      <w:tr w14:paraId="35AC438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3C08">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22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80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BD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80B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204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4309ABA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9F8D">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0ED5F39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57C">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BE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7D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7E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D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0C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2F4571E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ABDC">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12148D03">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87EE">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A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25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C0F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3</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19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3B51785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0B4C">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3E55E07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A50">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5B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8D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4B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3</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38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415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296348E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49DC">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77405C3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FA3A">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8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BB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AB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4</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C5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CC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05C1B0E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7B4">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487519E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6D0">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76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538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71B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4</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5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0B7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7EEF6F3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703">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6FF93E35">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FD89">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33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D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3E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5</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0B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C48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32F755A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279">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030C2118">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BD7">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70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8F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F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5</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FF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BCD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69073B40">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8B3">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36173A6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A802">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09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FE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w:t>
            </w:r>
            <w:r>
              <w:rPr>
                <w:rFonts w:asciiTheme="minorEastAsia" w:hAnsiTheme="minorEastAsia" w:cstheme="minorEastAsia"/>
                <w:color w:val="000000"/>
                <w:kern w:val="0"/>
                <w:sz w:val="18"/>
                <w:szCs w:val="18"/>
                <w:lang w:bidi="ar"/>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AF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6</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AA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F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10AE687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838">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396EE34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D93">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308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EC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72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6</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6A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C38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7FE4EEBA">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9B97">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403B4A0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C90">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21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3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2C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7</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F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5F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1C45A53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953">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5C5BC42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7F49">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E8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3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1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7</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160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A6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27DC6A1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64D8">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38EE7B8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3DD">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82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E0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w:t>
            </w:r>
            <w:r>
              <w:rPr>
                <w:rFonts w:asciiTheme="minorEastAsia" w:hAnsiTheme="minorEastAsia" w:cstheme="minorEastAsia"/>
                <w:color w:val="000000"/>
                <w:kern w:val="0"/>
                <w:sz w:val="18"/>
                <w:szCs w:val="18"/>
                <w:lang w:bidi="ar"/>
              </w:rPr>
              <w:t>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6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8</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1E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EC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48984CF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9CD7">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009A50B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2A1">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95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19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7B4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8</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FE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47A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7E140F0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9832">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7BC78368">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27">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D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4A7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D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9</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E8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B8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2ED7173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9DAD">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50765BC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2C08">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9E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9B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61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MC52x0</w:t>
            </w:r>
            <w:r>
              <w:rPr>
                <w:rFonts w:asciiTheme="minorEastAsia" w:hAnsiTheme="minorEastAsia" w:cstheme="minorEastAsia"/>
                <w:color w:val="000000"/>
                <w:kern w:val="0"/>
                <w:sz w:val="18"/>
                <w:szCs w:val="18"/>
                <w:lang w:bidi="ar"/>
              </w:rPr>
              <w:t>9</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804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96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145EAEE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1A2B">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4FE7DAC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3DC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6E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E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门（急）诊其他诊断名称</w:t>
            </w:r>
            <w:r>
              <w:rPr>
                <w:rFonts w:asciiTheme="minorEastAsia" w:hAnsiTheme="minorEastAsia" w:cstheme="minorEastAsia"/>
                <w:color w:val="000000"/>
                <w:kern w:val="0"/>
                <w:sz w:val="18"/>
                <w:szCs w:val="18"/>
                <w:lang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9A6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MC52x10N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DB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ED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7B85C03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F91E">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sz w:val="18"/>
                <w:szCs w:val="18"/>
              </w:rPr>
              <w:t>同“</w:t>
            </w:r>
            <w:r>
              <w:rPr>
                <w:rFonts w:hint="eastAsia" w:asciiTheme="minorEastAsia" w:hAnsiTheme="minorEastAsia" w:cstheme="minorEastAsia"/>
                <w:color w:val="000000"/>
                <w:kern w:val="0"/>
                <w:sz w:val="18"/>
                <w:szCs w:val="18"/>
                <w:lang w:bidi="ar"/>
              </w:rPr>
              <w:t>门（急）诊主要诊断名称</w:t>
            </w:r>
            <w:r>
              <w:rPr>
                <w:rFonts w:asciiTheme="minorEastAsia" w:hAnsiTheme="minorEastAsia" w:cstheme="minorEastAsia"/>
                <w:color w:val="000000"/>
                <w:sz w:val="18"/>
                <w:szCs w:val="18"/>
              </w:rPr>
              <w:t>”</w:t>
            </w:r>
          </w:p>
        </w:tc>
      </w:tr>
      <w:tr w14:paraId="5A81404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3BE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611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3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门（急）诊其他诊断编码</w:t>
            </w:r>
            <w:r>
              <w:rPr>
                <w:rFonts w:asciiTheme="minorEastAsia" w:hAnsiTheme="minorEastAsia" w:cstheme="minorEastAsia"/>
                <w:color w:val="000000"/>
                <w:kern w:val="0"/>
                <w:sz w:val="18"/>
                <w:szCs w:val="18"/>
                <w:lang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87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MC52x</w:t>
            </w:r>
            <w:r>
              <w:rPr>
                <w:rFonts w:asciiTheme="minorEastAsia" w:hAnsiTheme="minorEastAsia" w:cstheme="minorEastAsia"/>
                <w:color w:val="000000"/>
                <w:kern w:val="0"/>
                <w:sz w:val="18"/>
                <w:szCs w:val="18"/>
                <w:lang w:bidi="ar"/>
              </w:rPr>
              <w:t>10</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13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9BD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0DA82A6A">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F56C">
            <w:pPr>
              <w:widowControl/>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同“门（急）诊主要诊断编码”</w:t>
            </w:r>
          </w:p>
        </w:tc>
      </w:tr>
      <w:tr w14:paraId="3FD6A06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2E22">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2B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4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手术及操作日期1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9AB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MC16x01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02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D3C0">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CE3108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77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指进行手术及操作的日期。格式 yyyy-MM-dd</w:t>
            </w:r>
          </w:p>
        </w:tc>
      </w:tr>
      <w:tr w14:paraId="262AFAA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41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50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811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手术及操作名称1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44C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MC15x01N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AE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E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2848BD1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9D0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填写手术及操作名称，包括诊断性操作及治疗性操作。使用《手术操作分类代码国家临床版》中的标准手术操作名称，表格第一行应当填写本次门（急）诊就诊的主要手术操作名称。</w:t>
            </w:r>
          </w:p>
        </w:tc>
      </w:tr>
      <w:tr w14:paraId="2C3D0D9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1A2">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5EA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1B3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手术及操作编码1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27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MC14x01C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88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C2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30BBF14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08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使用《手术操作分类代码国家临床版》中的标准手术操作编码。</w:t>
            </w:r>
          </w:p>
        </w:tc>
      </w:tr>
      <w:tr w14:paraId="36E0BA0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FB4">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83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7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手术及操作者1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7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MC18x01N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25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09B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2E4BF54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953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指实施该门(急)诊手术及操作的医师姓名。</w:t>
            </w:r>
          </w:p>
        </w:tc>
      </w:tr>
      <w:tr w14:paraId="5409D94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F62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5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6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麻醉方式1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EC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MC22x01C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54C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5A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709" w:type="dxa"/>
            <w:tcBorders>
              <w:top w:val="single" w:color="000000" w:sz="4" w:space="0"/>
              <w:left w:val="single" w:color="000000" w:sz="4" w:space="0"/>
              <w:bottom w:val="single" w:color="000000" w:sz="4" w:space="0"/>
              <w:right w:val="single" w:color="000000" w:sz="4" w:space="0"/>
            </w:tcBorders>
            <w:vAlign w:val="center"/>
          </w:tcPr>
          <w:p w14:paraId="0E95AD3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D3C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指该手术及操作采用的麻醉方式。值域范围参考</w:t>
            </w:r>
            <w:r>
              <w:fldChar w:fldCharType="begin"/>
            </w:r>
            <w:r>
              <w:instrText xml:space="preserve"> HYPERLINK \l "_RC013 麻醉方式代码表" </w:instrText>
            </w:r>
            <w:r>
              <w:fldChar w:fldCharType="separate"/>
            </w:r>
            <w:r>
              <w:rPr>
                <w:rStyle w:val="12"/>
                <w:rFonts w:hint="eastAsia" w:asciiTheme="minorEastAsia" w:hAnsiTheme="minorEastAsia" w:cstheme="minorEastAsia"/>
                <w:b/>
                <w:bCs/>
                <w:kern w:val="0"/>
                <w:sz w:val="18"/>
                <w:szCs w:val="18"/>
                <w:lang w:bidi="ar"/>
              </w:rPr>
              <w:t>RC013</w:t>
            </w:r>
            <w:r>
              <w:rPr>
                <w:rStyle w:val="12"/>
                <w:rFonts w:hint="eastAsia" w:asciiTheme="minorEastAsia" w:hAnsiTheme="minorEastAsia" w:cstheme="minorEastAsia"/>
                <w:b/>
                <w:bCs/>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5314C6A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E14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5B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70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麻醉医师1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F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MC23x01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B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3B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0EDA696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D5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指在该门(急)诊手术及操作期间实施麻醉的医师姓名。</w:t>
            </w:r>
          </w:p>
        </w:tc>
      </w:tr>
      <w:tr w14:paraId="17214E9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D8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14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9D8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手术分级管理级别1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8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MC17x01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15D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C3D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70BBE9E6">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2CE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指该手术在本院手术分级管理目录中的级别。值域范围参考</w:t>
            </w:r>
            <w:r>
              <w:fldChar w:fldCharType="begin"/>
            </w:r>
            <w:r>
              <w:instrText xml:space="preserve"> HYPERLINK \l "_RC029 手术级别代码表" </w:instrText>
            </w:r>
            <w:r>
              <w:fldChar w:fldCharType="separate"/>
            </w:r>
            <w:r>
              <w:rPr>
                <w:rStyle w:val="12"/>
                <w:rFonts w:hint="eastAsia" w:asciiTheme="minorEastAsia" w:hAnsiTheme="minorEastAsia" w:cstheme="minorEastAsia"/>
                <w:b/>
                <w:bCs/>
                <w:kern w:val="0"/>
                <w:sz w:val="18"/>
                <w:szCs w:val="18"/>
                <w:lang w:bidi="ar"/>
              </w:rPr>
              <w:t>RC029</w:t>
            </w:r>
            <w:r>
              <w:rPr>
                <w:rStyle w:val="12"/>
                <w:rFonts w:hint="eastAsia" w:asciiTheme="minorEastAsia" w:hAnsiTheme="minorEastAsia" w:cstheme="minorEastAsia"/>
                <w:b/>
                <w:bCs/>
                <w:kern w:val="0"/>
                <w:sz w:val="18"/>
                <w:szCs w:val="18"/>
                <w:lang w:bidi="ar"/>
              </w:rPr>
              <w:fldChar w:fldCharType="end"/>
            </w:r>
            <w:r>
              <w:rPr>
                <w:rFonts w:hint="eastAsia" w:asciiTheme="minorEastAsia" w:hAnsiTheme="minorEastAsia" w:cstheme="minorEastAsia"/>
                <w:color w:val="000000"/>
                <w:kern w:val="0"/>
                <w:sz w:val="18"/>
                <w:szCs w:val="18"/>
                <w:lang w:bidi="ar"/>
              </w:rPr>
              <w:t>。</w:t>
            </w:r>
          </w:p>
        </w:tc>
      </w:tr>
      <w:tr w14:paraId="4402BEB3">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EBCF">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1FB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46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手术及操作日期</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0C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MC16x0</w:t>
            </w:r>
            <w:r>
              <w:rPr>
                <w:rFonts w:asciiTheme="minorEastAsia" w:hAnsiTheme="minorEastAsia" w:cstheme="minorEastAsia"/>
                <w:color w:val="000000"/>
                <w:kern w:val="0"/>
                <w:sz w:val="18"/>
                <w:szCs w:val="18"/>
                <w:lang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6EF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5115">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073B44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9C85">
            <w:pPr>
              <w:widowControl/>
              <w:jc w:val="center"/>
              <w:textAlignment w:val="center"/>
              <w:rPr>
                <w:rFonts w:hint="eastAsia" w:asciiTheme="minorEastAsia" w:hAnsiTheme="minorEastAsia" w:cstheme="minorEastAsia"/>
                <w:color w:val="000000"/>
                <w:sz w:val="18"/>
                <w:szCs w:val="18"/>
              </w:rPr>
            </w:pPr>
            <w:r>
              <w:rPr>
                <w:rFonts w:asciiTheme="minorEastAsia" w:hAnsiTheme="minorEastAsia" w:cstheme="minorEastAsia"/>
                <w:color w:val="000000"/>
                <w:kern w:val="0"/>
                <w:sz w:val="18"/>
                <w:szCs w:val="18"/>
                <w:lang w:bidi="ar"/>
              </w:rPr>
              <w:t>同上</w:t>
            </w:r>
          </w:p>
        </w:tc>
      </w:tr>
      <w:tr w14:paraId="3612912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E98">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B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76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手术及操作名称</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BB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MC15x0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0A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12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16F2B56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990A">
            <w:pPr>
              <w:jc w:val="center"/>
            </w:pPr>
            <w:r>
              <w:rPr>
                <w:rFonts w:asciiTheme="minorEastAsia" w:hAnsiTheme="minorEastAsia" w:cstheme="minorEastAsia"/>
                <w:color w:val="000000"/>
                <w:kern w:val="0"/>
                <w:sz w:val="18"/>
                <w:szCs w:val="18"/>
                <w:lang w:bidi="ar"/>
              </w:rPr>
              <w:t>同上</w:t>
            </w:r>
          </w:p>
        </w:tc>
      </w:tr>
      <w:tr w14:paraId="0EA50FD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EBD">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5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3E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手术及操作编码</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5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MC14x0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DC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A3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5AEEAE2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0852">
            <w:pPr>
              <w:jc w:val="center"/>
            </w:pPr>
            <w:r>
              <w:rPr>
                <w:rFonts w:asciiTheme="minorEastAsia" w:hAnsiTheme="minorEastAsia" w:cstheme="minorEastAsia"/>
                <w:color w:val="000000"/>
                <w:kern w:val="0"/>
                <w:sz w:val="18"/>
                <w:szCs w:val="18"/>
                <w:lang w:bidi="ar"/>
              </w:rPr>
              <w:t>同上</w:t>
            </w:r>
          </w:p>
        </w:tc>
      </w:tr>
      <w:tr w14:paraId="63AA438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1399">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CD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1D3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手术及操作者</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59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MC18x0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5B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D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10C89A8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ED07">
            <w:pPr>
              <w:jc w:val="center"/>
            </w:pPr>
            <w:r>
              <w:rPr>
                <w:rFonts w:asciiTheme="minorEastAsia" w:hAnsiTheme="minorEastAsia" w:cstheme="minorEastAsia"/>
                <w:color w:val="000000"/>
                <w:kern w:val="0"/>
                <w:sz w:val="18"/>
                <w:szCs w:val="18"/>
                <w:lang w:bidi="ar"/>
              </w:rPr>
              <w:t>同上</w:t>
            </w:r>
          </w:p>
        </w:tc>
      </w:tr>
      <w:tr w14:paraId="5ECB64D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4625">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6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E2D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麻醉方式</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B3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MC22x0</w:t>
            </w:r>
            <w:r>
              <w:rPr>
                <w:rFonts w:asciiTheme="minorEastAsia" w:hAnsiTheme="minorEastAsia" w:cstheme="minorEastAsia"/>
                <w:color w:val="000000"/>
                <w:kern w:val="0"/>
                <w:sz w:val="18"/>
                <w:szCs w:val="18"/>
                <w:lang w:bidi="ar"/>
              </w:rPr>
              <w:t>2</w:t>
            </w:r>
            <w:r>
              <w:rPr>
                <w:rFonts w:hint="eastAsia" w:asciiTheme="minorEastAsia" w:hAnsiTheme="minorEastAsia" w:cstheme="minorEastAsia"/>
                <w:color w:val="000000"/>
                <w:kern w:val="0"/>
                <w:sz w:val="18"/>
                <w:szCs w:val="18"/>
                <w:lang w:bidi="ar"/>
              </w:rPr>
              <w:t>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131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F40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709" w:type="dxa"/>
            <w:tcBorders>
              <w:top w:val="single" w:color="000000" w:sz="4" w:space="0"/>
              <w:left w:val="single" w:color="000000" w:sz="4" w:space="0"/>
              <w:bottom w:val="single" w:color="000000" w:sz="4" w:space="0"/>
              <w:right w:val="single" w:color="000000" w:sz="4" w:space="0"/>
            </w:tcBorders>
            <w:vAlign w:val="center"/>
          </w:tcPr>
          <w:p w14:paraId="0907E18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922">
            <w:pPr>
              <w:jc w:val="center"/>
            </w:pPr>
            <w:r>
              <w:rPr>
                <w:rFonts w:asciiTheme="minorEastAsia" w:hAnsiTheme="minorEastAsia" w:cstheme="minorEastAsia"/>
                <w:color w:val="000000"/>
                <w:kern w:val="0"/>
                <w:sz w:val="18"/>
                <w:szCs w:val="18"/>
                <w:lang w:bidi="ar"/>
              </w:rPr>
              <w:t>同上</w:t>
            </w:r>
          </w:p>
        </w:tc>
      </w:tr>
      <w:tr w14:paraId="2195AA5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451">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C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B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麻醉医师</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59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MC23x0</w:t>
            </w:r>
            <w:r>
              <w:rPr>
                <w:rFonts w:asciiTheme="minorEastAsia" w:hAnsiTheme="minorEastAsia" w:cstheme="minorEastAsia"/>
                <w:color w:val="000000"/>
                <w:kern w:val="0"/>
                <w:sz w:val="18"/>
                <w:szCs w:val="18"/>
                <w:lang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330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809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0420266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DF54">
            <w:pPr>
              <w:jc w:val="center"/>
            </w:pPr>
            <w:r>
              <w:rPr>
                <w:rFonts w:asciiTheme="minorEastAsia" w:hAnsiTheme="minorEastAsia" w:cstheme="minorEastAsia"/>
                <w:color w:val="000000"/>
                <w:kern w:val="0"/>
                <w:sz w:val="18"/>
                <w:szCs w:val="18"/>
                <w:lang w:bidi="ar"/>
              </w:rPr>
              <w:t>同上</w:t>
            </w:r>
          </w:p>
        </w:tc>
      </w:tr>
      <w:tr w14:paraId="167DE14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A10">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AC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98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手术分级管理级别</w:t>
            </w:r>
            <w:r>
              <w:rPr>
                <w:rFonts w:asciiTheme="minorEastAsia" w:hAnsiTheme="minorEastAsia" w:cstheme="minorEastAsia"/>
                <w:color w:val="000000"/>
                <w:kern w:val="0"/>
                <w:sz w:val="18"/>
                <w:szCs w:val="18"/>
                <w:lang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C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MC17x0</w:t>
            </w:r>
            <w:r>
              <w:rPr>
                <w:rFonts w:asciiTheme="minorEastAsia" w:hAnsiTheme="minorEastAsia" w:cstheme="minorEastAsia"/>
                <w:color w:val="000000"/>
                <w:kern w:val="0"/>
                <w:sz w:val="18"/>
                <w:szCs w:val="18"/>
                <w:lang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5A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0E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5044269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FF3B">
            <w:pPr>
              <w:jc w:val="center"/>
            </w:pPr>
            <w:r>
              <w:rPr>
                <w:rFonts w:asciiTheme="minorEastAsia" w:hAnsiTheme="minorEastAsia" w:cstheme="minorEastAsia"/>
                <w:color w:val="000000"/>
                <w:kern w:val="0"/>
                <w:sz w:val="18"/>
                <w:szCs w:val="18"/>
                <w:lang w:bidi="ar"/>
              </w:rPr>
              <w:t>同上</w:t>
            </w:r>
          </w:p>
        </w:tc>
      </w:tr>
      <w:tr w14:paraId="5133E765">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9B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7E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B55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手术及操作日期</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9BB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MC16x03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BF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49E">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1D834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C4B4">
            <w:pPr>
              <w:jc w:val="center"/>
            </w:pPr>
            <w:r>
              <w:rPr>
                <w:rFonts w:asciiTheme="minorEastAsia" w:hAnsiTheme="minorEastAsia" w:cstheme="minorEastAsia"/>
                <w:color w:val="000000"/>
                <w:kern w:val="0"/>
                <w:sz w:val="18"/>
                <w:szCs w:val="18"/>
                <w:lang w:bidi="ar"/>
              </w:rPr>
              <w:t>同上</w:t>
            </w:r>
          </w:p>
        </w:tc>
      </w:tr>
      <w:tr w14:paraId="4FF9DED4">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6CF">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E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C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手术及操作名称</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5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MC15x03N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9E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CFE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4B9FE91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459A">
            <w:pPr>
              <w:jc w:val="center"/>
            </w:pPr>
            <w:r>
              <w:rPr>
                <w:rFonts w:asciiTheme="minorEastAsia" w:hAnsiTheme="minorEastAsia" w:cstheme="minorEastAsia"/>
                <w:color w:val="000000"/>
                <w:kern w:val="0"/>
                <w:sz w:val="18"/>
                <w:szCs w:val="18"/>
                <w:lang w:bidi="ar"/>
              </w:rPr>
              <w:t>同上</w:t>
            </w:r>
          </w:p>
        </w:tc>
      </w:tr>
      <w:tr w14:paraId="0C6D2C6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749">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E78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B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手术及操作编码</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2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MC14x03C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993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9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1F7BA0A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E42">
            <w:pPr>
              <w:jc w:val="center"/>
            </w:pPr>
            <w:r>
              <w:rPr>
                <w:rFonts w:asciiTheme="minorEastAsia" w:hAnsiTheme="minorEastAsia" w:cstheme="minorEastAsia"/>
                <w:color w:val="000000"/>
                <w:kern w:val="0"/>
                <w:sz w:val="18"/>
                <w:szCs w:val="18"/>
                <w:lang w:bidi="ar"/>
              </w:rPr>
              <w:t>同上</w:t>
            </w:r>
          </w:p>
        </w:tc>
      </w:tr>
      <w:tr w14:paraId="2BDFAEC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F82">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F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8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手术及操作者</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47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MC18x03N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681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1C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588598C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D88A">
            <w:pPr>
              <w:jc w:val="center"/>
            </w:pPr>
            <w:r>
              <w:rPr>
                <w:rFonts w:asciiTheme="minorEastAsia" w:hAnsiTheme="minorEastAsia" w:cstheme="minorEastAsia"/>
                <w:color w:val="000000"/>
                <w:kern w:val="0"/>
                <w:sz w:val="18"/>
                <w:szCs w:val="18"/>
                <w:lang w:bidi="ar"/>
              </w:rPr>
              <w:t>同上</w:t>
            </w:r>
          </w:p>
        </w:tc>
      </w:tr>
      <w:tr w14:paraId="06D5F60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31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D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A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麻醉方式</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2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MC22x03C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7E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1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709" w:type="dxa"/>
            <w:tcBorders>
              <w:top w:val="single" w:color="000000" w:sz="4" w:space="0"/>
              <w:left w:val="single" w:color="000000" w:sz="4" w:space="0"/>
              <w:bottom w:val="single" w:color="000000" w:sz="4" w:space="0"/>
              <w:right w:val="single" w:color="000000" w:sz="4" w:space="0"/>
            </w:tcBorders>
            <w:vAlign w:val="center"/>
          </w:tcPr>
          <w:p w14:paraId="1B3BD13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8288">
            <w:pPr>
              <w:jc w:val="center"/>
            </w:pPr>
            <w:r>
              <w:rPr>
                <w:rFonts w:asciiTheme="minorEastAsia" w:hAnsiTheme="minorEastAsia" w:cstheme="minorEastAsia"/>
                <w:color w:val="000000"/>
                <w:kern w:val="0"/>
                <w:sz w:val="18"/>
                <w:szCs w:val="18"/>
                <w:lang w:bidi="ar"/>
              </w:rPr>
              <w:t>同上</w:t>
            </w:r>
          </w:p>
        </w:tc>
      </w:tr>
      <w:tr w14:paraId="387CFC9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94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39C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A8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麻醉医师</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888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MC23x03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7F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2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31BF445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C5E6">
            <w:pPr>
              <w:jc w:val="center"/>
            </w:pPr>
            <w:r>
              <w:rPr>
                <w:rFonts w:asciiTheme="minorEastAsia" w:hAnsiTheme="minorEastAsia" w:cstheme="minorEastAsia"/>
                <w:color w:val="000000"/>
                <w:kern w:val="0"/>
                <w:sz w:val="18"/>
                <w:szCs w:val="18"/>
                <w:lang w:bidi="ar"/>
              </w:rPr>
              <w:t>同上</w:t>
            </w:r>
          </w:p>
        </w:tc>
      </w:tr>
      <w:tr w14:paraId="36C14AA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9DF">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460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A0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手术分级管理级别</w:t>
            </w:r>
            <w:r>
              <w:rPr>
                <w:rFonts w:asciiTheme="minorEastAsia" w:hAnsiTheme="minorEastAsia" w:cstheme="minorEastAsia"/>
                <w:color w:val="000000"/>
                <w:kern w:val="0"/>
                <w:sz w:val="18"/>
                <w:szCs w:val="18"/>
                <w:lang w:bidi="ar"/>
              </w:rPr>
              <w:t>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EA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MC17x03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189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77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21B67CC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A73E">
            <w:pPr>
              <w:jc w:val="center"/>
            </w:pPr>
            <w:r>
              <w:rPr>
                <w:rFonts w:asciiTheme="minorEastAsia" w:hAnsiTheme="minorEastAsia" w:cstheme="minorEastAsia"/>
                <w:color w:val="000000"/>
                <w:kern w:val="0"/>
                <w:sz w:val="18"/>
                <w:szCs w:val="18"/>
                <w:lang w:bidi="ar"/>
              </w:rPr>
              <w:t>同上</w:t>
            </w:r>
          </w:p>
        </w:tc>
      </w:tr>
      <w:tr w14:paraId="7C66210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1089">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548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C12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手术及操作日期</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58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MC16x04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7B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8F33">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064A8A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168">
            <w:pPr>
              <w:jc w:val="center"/>
            </w:pPr>
            <w:r>
              <w:rPr>
                <w:rFonts w:asciiTheme="minorEastAsia" w:hAnsiTheme="minorEastAsia" w:cstheme="minorEastAsia"/>
                <w:color w:val="000000"/>
                <w:kern w:val="0"/>
                <w:sz w:val="18"/>
                <w:szCs w:val="18"/>
                <w:lang w:bidi="ar"/>
              </w:rPr>
              <w:t>同上</w:t>
            </w:r>
          </w:p>
        </w:tc>
      </w:tr>
      <w:tr w14:paraId="7CC9986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814C">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94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0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手术及操作名称</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68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MC15x04N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09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155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684BD0A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00F">
            <w:pPr>
              <w:jc w:val="center"/>
            </w:pPr>
            <w:r>
              <w:rPr>
                <w:rFonts w:asciiTheme="minorEastAsia" w:hAnsiTheme="minorEastAsia" w:cstheme="minorEastAsia"/>
                <w:color w:val="000000"/>
                <w:kern w:val="0"/>
                <w:sz w:val="18"/>
                <w:szCs w:val="18"/>
                <w:lang w:bidi="ar"/>
              </w:rPr>
              <w:t>同上</w:t>
            </w:r>
          </w:p>
        </w:tc>
      </w:tr>
      <w:tr w14:paraId="6D50351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11BF">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FE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A3B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手术及操作编码</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7E0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MC14x04C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0C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7F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602871F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0490">
            <w:pPr>
              <w:jc w:val="center"/>
            </w:pPr>
            <w:r>
              <w:rPr>
                <w:rFonts w:asciiTheme="minorEastAsia" w:hAnsiTheme="minorEastAsia" w:cstheme="minorEastAsia"/>
                <w:color w:val="000000"/>
                <w:kern w:val="0"/>
                <w:sz w:val="18"/>
                <w:szCs w:val="18"/>
                <w:lang w:bidi="ar"/>
              </w:rPr>
              <w:t>同上</w:t>
            </w:r>
          </w:p>
        </w:tc>
      </w:tr>
      <w:tr w14:paraId="63B0E91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7EB">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EE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C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手术及操作者</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295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MC18x04N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78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63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033A00AE">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1821">
            <w:pPr>
              <w:jc w:val="center"/>
            </w:pPr>
            <w:r>
              <w:rPr>
                <w:rFonts w:asciiTheme="minorEastAsia" w:hAnsiTheme="minorEastAsia" w:cstheme="minorEastAsia"/>
                <w:color w:val="000000"/>
                <w:kern w:val="0"/>
                <w:sz w:val="18"/>
                <w:szCs w:val="18"/>
                <w:lang w:bidi="ar"/>
              </w:rPr>
              <w:t>同上</w:t>
            </w:r>
          </w:p>
        </w:tc>
      </w:tr>
      <w:tr w14:paraId="761BC3F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0AE">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23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D8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麻醉方式</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E4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MC22x04C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4C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A4C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709" w:type="dxa"/>
            <w:tcBorders>
              <w:top w:val="single" w:color="000000" w:sz="4" w:space="0"/>
              <w:left w:val="single" w:color="000000" w:sz="4" w:space="0"/>
              <w:bottom w:val="single" w:color="000000" w:sz="4" w:space="0"/>
              <w:right w:val="single" w:color="000000" w:sz="4" w:space="0"/>
            </w:tcBorders>
            <w:vAlign w:val="center"/>
          </w:tcPr>
          <w:p w14:paraId="782044F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BCD">
            <w:pPr>
              <w:jc w:val="center"/>
            </w:pPr>
            <w:r>
              <w:rPr>
                <w:rFonts w:asciiTheme="minorEastAsia" w:hAnsiTheme="minorEastAsia" w:cstheme="minorEastAsia"/>
                <w:color w:val="000000"/>
                <w:kern w:val="0"/>
                <w:sz w:val="18"/>
                <w:szCs w:val="18"/>
                <w:lang w:bidi="ar"/>
              </w:rPr>
              <w:t>同上</w:t>
            </w:r>
          </w:p>
        </w:tc>
      </w:tr>
      <w:tr w14:paraId="24399155">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D38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96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D34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麻醉医师</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0E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MC23x04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7C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1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23D4575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AB4">
            <w:pPr>
              <w:jc w:val="center"/>
            </w:pPr>
            <w:r>
              <w:rPr>
                <w:rFonts w:asciiTheme="minorEastAsia" w:hAnsiTheme="minorEastAsia" w:cstheme="minorEastAsia"/>
                <w:color w:val="000000"/>
                <w:kern w:val="0"/>
                <w:sz w:val="18"/>
                <w:szCs w:val="18"/>
                <w:lang w:bidi="ar"/>
              </w:rPr>
              <w:t>同上</w:t>
            </w:r>
          </w:p>
        </w:tc>
      </w:tr>
      <w:tr w14:paraId="5BC5B32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4666">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EC7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9EB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手术分级管理级别</w:t>
            </w:r>
            <w:r>
              <w:rPr>
                <w:rFonts w:asciiTheme="minorEastAsia" w:hAnsiTheme="minorEastAsia" w:cstheme="minorEastAsia"/>
                <w:color w:val="000000"/>
                <w:kern w:val="0"/>
                <w:sz w:val="18"/>
                <w:szCs w:val="18"/>
                <w:lang w:bidi="ar"/>
              </w:rPr>
              <w:t>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3D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MC17x04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5B0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075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7910F8F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53A8">
            <w:pPr>
              <w:jc w:val="center"/>
            </w:pPr>
            <w:r>
              <w:rPr>
                <w:rFonts w:asciiTheme="minorEastAsia" w:hAnsiTheme="minorEastAsia" w:cstheme="minorEastAsia"/>
                <w:color w:val="000000"/>
                <w:kern w:val="0"/>
                <w:sz w:val="18"/>
                <w:szCs w:val="18"/>
                <w:lang w:bidi="ar"/>
              </w:rPr>
              <w:t>同上</w:t>
            </w:r>
          </w:p>
        </w:tc>
      </w:tr>
      <w:tr w14:paraId="29D1B4DE">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A074">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8AB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BD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手术及操作日期</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A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MC16x05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773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日期时间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D89">
            <w:pPr>
              <w:jc w:val="center"/>
              <w:rPr>
                <w:rFonts w:asciiTheme="minorEastAsia" w:hAnsiTheme="minorEastAsia" w:cstheme="minorEastAsia"/>
                <w:color w:val="00000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A144AB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7E8C">
            <w:pPr>
              <w:jc w:val="center"/>
            </w:pPr>
            <w:r>
              <w:rPr>
                <w:rFonts w:asciiTheme="minorEastAsia" w:hAnsiTheme="minorEastAsia" w:cstheme="minorEastAsia"/>
                <w:color w:val="000000"/>
                <w:kern w:val="0"/>
                <w:sz w:val="18"/>
                <w:szCs w:val="18"/>
                <w:lang w:bidi="ar"/>
              </w:rPr>
              <w:t>同上</w:t>
            </w:r>
          </w:p>
        </w:tc>
      </w:tr>
      <w:tr w14:paraId="3045C63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B502">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A2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89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手术及操作名称</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9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MC15x05N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FF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0C5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100</w:t>
            </w:r>
          </w:p>
        </w:tc>
        <w:tc>
          <w:tcPr>
            <w:tcW w:w="709" w:type="dxa"/>
            <w:tcBorders>
              <w:top w:val="single" w:color="000000" w:sz="4" w:space="0"/>
              <w:left w:val="single" w:color="000000" w:sz="4" w:space="0"/>
              <w:bottom w:val="single" w:color="000000" w:sz="4" w:space="0"/>
              <w:right w:val="single" w:color="000000" w:sz="4" w:space="0"/>
            </w:tcBorders>
            <w:vAlign w:val="center"/>
          </w:tcPr>
          <w:p w14:paraId="1458D6D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C0F9">
            <w:pPr>
              <w:jc w:val="center"/>
            </w:pPr>
            <w:r>
              <w:rPr>
                <w:rFonts w:asciiTheme="minorEastAsia" w:hAnsiTheme="minorEastAsia" w:cstheme="minorEastAsia"/>
                <w:color w:val="000000"/>
                <w:kern w:val="0"/>
                <w:sz w:val="18"/>
                <w:szCs w:val="18"/>
                <w:lang w:bidi="ar"/>
              </w:rPr>
              <w:t>同上</w:t>
            </w:r>
          </w:p>
        </w:tc>
      </w:tr>
      <w:tr w14:paraId="32D92E9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6D43">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2AE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B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手术及操作编码</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99F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MC14x05C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E6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26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w:t>
            </w:r>
          </w:p>
        </w:tc>
        <w:tc>
          <w:tcPr>
            <w:tcW w:w="709" w:type="dxa"/>
            <w:tcBorders>
              <w:top w:val="single" w:color="000000" w:sz="4" w:space="0"/>
              <w:left w:val="single" w:color="000000" w:sz="4" w:space="0"/>
              <w:bottom w:val="single" w:color="000000" w:sz="4" w:space="0"/>
              <w:right w:val="single" w:color="000000" w:sz="4" w:space="0"/>
            </w:tcBorders>
            <w:vAlign w:val="center"/>
          </w:tcPr>
          <w:p w14:paraId="2D085E1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53A1">
            <w:pPr>
              <w:jc w:val="center"/>
            </w:pPr>
            <w:r>
              <w:rPr>
                <w:rFonts w:asciiTheme="minorEastAsia" w:hAnsiTheme="minorEastAsia" w:cstheme="minorEastAsia"/>
                <w:color w:val="000000"/>
                <w:kern w:val="0"/>
                <w:sz w:val="18"/>
                <w:szCs w:val="18"/>
                <w:lang w:bidi="ar"/>
              </w:rPr>
              <w:t>同上</w:t>
            </w:r>
          </w:p>
        </w:tc>
      </w:tr>
      <w:tr w14:paraId="4288F86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2C1">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DF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B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手术及操作者</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D4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MC18x05N</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20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F72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51EA8E0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917B">
            <w:pPr>
              <w:jc w:val="center"/>
            </w:pPr>
            <w:r>
              <w:rPr>
                <w:rFonts w:asciiTheme="minorEastAsia" w:hAnsiTheme="minorEastAsia" w:cstheme="minorEastAsia"/>
                <w:color w:val="000000"/>
                <w:kern w:val="0"/>
                <w:sz w:val="18"/>
                <w:szCs w:val="18"/>
                <w:lang w:bidi="ar"/>
              </w:rPr>
              <w:t>同上</w:t>
            </w:r>
          </w:p>
        </w:tc>
      </w:tr>
      <w:tr w14:paraId="68E4F32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C03">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490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8F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麻醉方式</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CC6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MC22x05C</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AD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45F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w:t>
            </w:r>
          </w:p>
        </w:tc>
        <w:tc>
          <w:tcPr>
            <w:tcW w:w="709" w:type="dxa"/>
            <w:tcBorders>
              <w:top w:val="single" w:color="000000" w:sz="4" w:space="0"/>
              <w:left w:val="single" w:color="000000" w:sz="4" w:space="0"/>
              <w:bottom w:val="single" w:color="000000" w:sz="4" w:space="0"/>
              <w:right w:val="single" w:color="000000" w:sz="4" w:space="0"/>
            </w:tcBorders>
            <w:vAlign w:val="center"/>
          </w:tcPr>
          <w:p w14:paraId="543DA93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A8D6">
            <w:pPr>
              <w:jc w:val="center"/>
            </w:pPr>
            <w:r>
              <w:rPr>
                <w:rFonts w:asciiTheme="minorEastAsia" w:hAnsiTheme="minorEastAsia" w:cstheme="minorEastAsia"/>
                <w:color w:val="000000"/>
                <w:kern w:val="0"/>
                <w:sz w:val="18"/>
                <w:szCs w:val="18"/>
                <w:lang w:bidi="ar"/>
              </w:rPr>
              <w:t>同上</w:t>
            </w:r>
          </w:p>
        </w:tc>
      </w:tr>
      <w:tr w14:paraId="15D6F9C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CDE">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28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A85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麻醉医师</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1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MC23x05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14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字符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563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40</w:t>
            </w:r>
          </w:p>
        </w:tc>
        <w:tc>
          <w:tcPr>
            <w:tcW w:w="709" w:type="dxa"/>
            <w:tcBorders>
              <w:top w:val="single" w:color="000000" w:sz="4" w:space="0"/>
              <w:left w:val="single" w:color="000000" w:sz="4" w:space="0"/>
              <w:bottom w:val="single" w:color="000000" w:sz="4" w:space="0"/>
              <w:right w:val="single" w:color="000000" w:sz="4" w:space="0"/>
            </w:tcBorders>
            <w:vAlign w:val="center"/>
          </w:tcPr>
          <w:p w14:paraId="2890DE0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9087">
            <w:pPr>
              <w:jc w:val="center"/>
            </w:pPr>
            <w:r>
              <w:rPr>
                <w:rFonts w:asciiTheme="minorEastAsia" w:hAnsiTheme="minorEastAsia" w:cstheme="minorEastAsia"/>
                <w:color w:val="000000"/>
                <w:kern w:val="0"/>
                <w:sz w:val="18"/>
                <w:szCs w:val="18"/>
                <w:lang w:bidi="ar"/>
              </w:rPr>
              <w:t>同上</w:t>
            </w:r>
          </w:p>
        </w:tc>
      </w:tr>
      <w:tr w14:paraId="67A0110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797">
            <w:pPr>
              <w:pStyle w:val="16"/>
              <w:widowControl/>
              <w:numPr>
                <w:ilvl w:val="0"/>
                <w:numId w:val="2"/>
              </w:numPr>
              <w:ind w:firstLineChars="0"/>
              <w:jc w:val="center"/>
              <w:textAlignment w:val="center"/>
              <w:rPr>
                <w:rFonts w:hint="eastAsia" w:asciiTheme="minorEastAsia" w:hAnsiTheme="minorEastAsia" w:cstheme="minorEastAsia"/>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56C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诊疗信息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BA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手术分级管理级别</w:t>
            </w:r>
            <w:r>
              <w:rPr>
                <w:rFonts w:asciiTheme="minorEastAsia" w:hAnsiTheme="minorEastAsia" w:cstheme="minorEastAsia"/>
                <w:color w:val="000000"/>
                <w:kern w:val="0"/>
                <w:sz w:val="18"/>
                <w:szCs w:val="18"/>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3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MC17x05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30D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B1F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741C6B3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C9EE">
            <w:pPr>
              <w:jc w:val="center"/>
            </w:pPr>
            <w:r>
              <w:rPr>
                <w:rFonts w:asciiTheme="minorEastAsia" w:hAnsiTheme="minorEastAsia" w:cstheme="minorEastAsia"/>
                <w:color w:val="000000"/>
                <w:kern w:val="0"/>
                <w:sz w:val="18"/>
                <w:szCs w:val="18"/>
                <w:lang w:bidi="ar"/>
              </w:rPr>
              <w:t>同上</w:t>
            </w:r>
          </w:p>
        </w:tc>
      </w:tr>
      <w:tr w14:paraId="2CBB841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D3E0">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00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E2C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门（急）诊总费用1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F7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5BC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502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(11,2)</w:t>
            </w:r>
          </w:p>
        </w:tc>
        <w:tc>
          <w:tcPr>
            <w:tcW w:w="709" w:type="dxa"/>
            <w:tcBorders>
              <w:top w:val="single" w:color="000000" w:sz="4" w:space="0"/>
              <w:left w:val="single" w:color="000000" w:sz="4" w:space="0"/>
              <w:bottom w:val="single" w:color="000000" w:sz="4" w:space="0"/>
              <w:right w:val="single" w:color="000000" w:sz="4" w:space="0"/>
            </w:tcBorders>
            <w:vAlign w:val="center"/>
          </w:tcPr>
          <w:p w14:paraId="6C9363E4">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D6A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大于0；总费用大于或等于分项费用之和</w:t>
            </w:r>
          </w:p>
        </w:tc>
      </w:tr>
      <w:tr w14:paraId="39DFE5E8">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C2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5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8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其中，自付金额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8E6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MD09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C84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F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48CDFB4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B7F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21BA740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22B6">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D37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98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1.一般医疗服务费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D51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DB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C5B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42AF97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18F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444459E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C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21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EFC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2.一般治疗操作费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E20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EE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70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0030479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192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248305AB">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6A3">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16D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459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3.护理费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80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37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4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78568C4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5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0BB4685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990">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27B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1B0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4.综合医疗服务类其他费用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E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83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40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5388B0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C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151C5E48">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300D">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C9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A0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5.病理诊断费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07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A77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4D6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7D3A62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3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272556D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88E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ED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BB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6.实验室诊断费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7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97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D5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1E9525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A67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1A168179">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B26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BF0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63B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7.影像学诊断费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373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55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6C9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2983F41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E8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3F3DAEB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0388">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70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CC6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8.临床诊断项目费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E0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1F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106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69FD19CF">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592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255B4AF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D6D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EC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553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9.非手术治疗项目费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783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1F8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39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2E9C20BA">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866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793939C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047D">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430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B2B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其中：临床物理治疗费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67A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MD19x01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2E5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D1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E525D5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8F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小于等于总费用，小于等于非手术治疗项目费</w:t>
            </w:r>
          </w:p>
        </w:tc>
      </w:tr>
      <w:tr w14:paraId="01A68532">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FAF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E9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0C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10.手术治疗费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30A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41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777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5B91385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BA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7B66AFC0">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CF3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6C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B3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其中：麻醉费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73F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MD20x01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09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D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78D5BC8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ACA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小于等于总费用，小于等于手术治疗费</w:t>
            </w:r>
          </w:p>
        </w:tc>
      </w:tr>
      <w:tr w14:paraId="18224838">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D9E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70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F8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其中：手术费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451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MD20x02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BAB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6EA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2C972200">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E9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小于等于总费用，小于等于手术治疗费</w:t>
            </w:r>
          </w:p>
        </w:tc>
      </w:tr>
      <w:tr w14:paraId="77949FA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79E0">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E0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A2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11.康复费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1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372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4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D6AA2A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1B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13A8FAC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3A40">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A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C93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12.中医治疗费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55A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701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B1E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6EEF331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030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37EA784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A7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D37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75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13.西药费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C61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8F6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33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7260247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13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0AB10AF5">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F747">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5C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BE3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其中：抗菌药物费用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68E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MD23x01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D83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C46">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FFAEDD8">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7A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小于等于总费用，小于等于西药费</w:t>
            </w:r>
          </w:p>
        </w:tc>
      </w:tr>
      <w:tr w14:paraId="598B68A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0DBA">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6E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8ED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14.中成药费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20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67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4F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542EA70">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2D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6B5CC815">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248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D3A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91B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15.中草药费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35A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A6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F0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02AD7475">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DC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1EE2CE1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8AB">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00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02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16.血费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687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92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53B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05BE2BD">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B3B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0A4C5FF6">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3F2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3D1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FA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17.白蛋白类制品费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26E3">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757">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8FE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01AAD23">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65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6E10FEBC">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47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3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3B1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18.球蛋白类制品费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89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784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791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3EDCC0D9">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F9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464F23B7">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50C1">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24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19.凝血因子类制品费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A5E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MD29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4C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E1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63292B1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AC6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305D2B6D">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975">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2DDA">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144D">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20.细胞因子类制品费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D49">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B36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8F21">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6478EFD7">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F4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73D239E1">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27BE">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7D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F9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21.检查用一次性医用材料费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55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MD31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BD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93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7E4BAEA2">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1ED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7D59A3BA">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C42F">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835">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A0D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22.治疗用一次性医用材料费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852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MD32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00D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90F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24D9E81B">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3FB">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3432B17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F82C">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D8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F18">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23.手术用一次性医用材料费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183E">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MD33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A5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8A2F">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1A36B04C">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892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tr w14:paraId="18C8F01F">
        <w:tblPrEx>
          <w:tblCellMar>
            <w:top w:w="0" w:type="dxa"/>
            <w:left w:w="108" w:type="dxa"/>
            <w:bottom w:w="0" w:type="dxa"/>
            <w:right w:w="108" w:type="dxa"/>
          </w:tblCellMar>
        </w:tblPrEx>
        <w:trPr>
          <w:trHeight w:val="89"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567">
            <w:pPr>
              <w:pStyle w:val="16"/>
              <w:widowControl/>
              <w:numPr>
                <w:ilvl w:val="0"/>
                <w:numId w:val="2"/>
              </w:numPr>
              <w:ind w:firstLineChars="0"/>
              <w:jc w:val="center"/>
              <w:textAlignment w:val="center"/>
              <w:rPr>
                <w:rFonts w:asciiTheme="minorEastAsia" w:hAnsiTheme="minorEastAsia" w:cstheme="minorEastAsia"/>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B75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费用信息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6E0">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24.其他费：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98B4">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MD34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307C">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数字</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582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(10,2)</w:t>
            </w:r>
          </w:p>
        </w:tc>
        <w:tc>
          <w:tcPr>
            <w:tcW w:w="709" w:type="dxa"/>
            <w:tcBorders>
              <w:top w:val="single" w:color="000000" w:sz="4" w:space="0"/>
              <w:left w:val="single" w:color="000000" w:sz="4" w:space="0"/>
              <w:bottom w:val="single" w:color="000000" w:sz="4" w:space="0"/>
              <w:right w:val="single" w:color="000000" w:sz="4" w:space="0"/>
            </w:tcBorders>
            <w:vAlign w:val="center"/>
          </w:tcPr>
          <w:p w14:paraId="6CD6DA61">
            <w:pPr>
              <w:widowControl/>
              <w:jc w:val="center"/>
              <w:textAlignment w:val="center"/>
              <w:rPr>
                <w:rFonts w:hint="eastAsia" w:asciiTheme="minorEastAsia" w:hAnsiTheme="minorEastAsia" w:cstheme="minorEastAsia"/>
                <w:color w:val="000000"/>
                <w:kern w:val="0"/>
                <w:sz w:val="18"/>
                <w:szCs w:val="18"/>
                <w:lang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E7A2">
            <w:pPr>
              <w:widowControl/>
              <w:jc w:val="center"/>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小于等于总费用</w:t>
            </w:r>
          </w:p>
        </w:tc>
      </w:tr>
      <w:bookmarkEnd w:id="0"/>
    </w:tbl>
    <w:p w14:paraId="08931539">
      <w:pPr>
        <w:spacing w:line="360" w:lineRule="auto"/>
        <w:rPr>
          <w:rFonts w:ascii="宋体" w:hAnsi="宋体" w:cs="宋体"/>
          <w:sz w:val="24"/>
          <w:szCs w:val="24"/>
        </w:rPr>
      </w:pPr>
    </w:p>
    <w:p w14:paraId="1A124F3E">
      <w:pPr>
        <w:pStyle w:val="2"/>
        <w:spacing w:before="312" w:beforeLines="100" w:after="312" w:afterLines="100"/>
        <w:rPr>
          <w:sz w:val="30"/>
          <w:szCs w:val="30"/>
          <w:lang w:val="en-US"/>
        </w:rPr>
      </w:pPr>
      <w:bookmarkStart w:id="5" w:name="_Toc24209"/>
      <w:bookmarkStart w:id="6" w:name="_Toc85016616"/>
      <w:r>
        <w:rPr>
          <w:rFonts w:hint="eastAsia"/>
          <w:sz w:val="30"/>
          <w:szCs w:val="30"/>
          <w:lang w:val="en-US"/>
        </w:rPr>
        <w:t>值域代码</w:t>
      </w:r>
      <w:bookmarkEnd w:id="5"/>
      <w:bookmarkEnd w:id="6"/>
      <w:bookmarkStart w:id="7" w:name="_性别(gend)"/>
      <w:bookmarkEnd w:id="7"/>
    </w:p>
    <w:p w14:paraId="2EE1E189">
      <w:pPr>
        <w:pStyle w:val="3"/>
      </w:pPr>
      <w:bookmarkStart w:id="8" w:name="_Toc6573"/>
      <w:bookmarkStart w:id="9" w:name="_Toc6274"/>
      <w:bookmarkStart w:id="10" w:name="_RC001_性别值域代码表"/>
      <w:bookmarkStart w:id="11" w:name="_医疗类别(med_type)"/>
      <w:r>
        <w:rPr>
          <w:rFonts w:hint="eastAsia"/>
          <w:lang w:val="en-US"/>
        </w:rPr>
        <w:t xml:space="preserve"> </w:t>
      </w:r>
      <w:r>
        <w:rPr>
          <w:rFonts w:hint="eastAsia"/>
        </w:rPr>
        <w:t>RC001 性别值域代码表</w:t>
      </w:r>
      <w:bookmarkEnd w:id="8"/>
      <w:bookmarkEnd w:id="9"/>
    </w:p>
    <w:bookmarkEnd w:id="10"/>
    <w:p w14:paraId="792A5B0C"/>
    <w:bookmarkEnd w:id="11"/>
    <w:p w14:paraId="7CF568EF">
      <w:pPr>
        <w:pStyle w:val="5"/>
        <w:rPr>
          <w:b/>
          <w:bCs/>
        </w:rPr>
      </w:pPr>
      <w:r>
        <w:rPr>
          <w:rFonts w:hint="eastAsia"/>
          <w:b/>
          <w:bCs/>
        </w:rPr>
        <w:t>表RC001 性别值域代码表</w:t>
      </w:r>
    </w:p>
    <w:tbl>
      <w:tblPr>
        <w:tblStyle w:val="10"/>
        <w:tblW w:w="84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208"/>
        <w:gridCol w:w="4442"/>
      </w:tblGrid>
      <w:tr w14:paraId="2635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9" w:type="dxa"/>
            <w:gridSpan w:val="3"/>
            <w:shd w:val="clear" w:color="auto" w:fill="auto"/>
            <w:noWrap/>
            <w:vAlign w:val="center"/>
          </w:tcPr>
          <w:p w14:paraId="1295B080">
            <w:pPr>
              <w:jc w:val="left"/>
              <w:rPr>
                <w:rFonts w:asciiTheme="minorEastAsia" w:hAnsiTheme="minorEastAsia" w:cstheme="minorEastAsia"/>
                <w:color w:val="000000"/>
                <w:sz w:val="18"/>
                <w:szCs w:val="18"/>
              </w:rPr>
            </w:pPr>
            <w:r>
              <w:rPr>
                <w:rFonts w:hint="eastAsia" w:asciiTheme="minorEastAsia" w:hAnsiTheme="minorEastAsia" w:cstheme="minorEastAsia"/>
                <w:b/>
                <w:bCs/>
                <w:color w:val="000000"/>
                <w:kern w:val="0"/>
                <w:sz w:val="18"/>
                <w:szCs w:val="18"/>
                <w:lang w:bidi="ar"/>
              </w:rPr>
              <w:t xml:space="preserve">RC001 </w:t>
            </w:r>
            <w:r>
              <w:rPr>
                <w:rStyle w:val="18"/>
                <w:rFonts w:hint="default" w:asciiTheme="minorEastAsia" w:hAnsiTheme="minorEastAsia" w:eastAsiaTheme="minorEastAsia" w:cstheme="minorEastAsia"/>
                <w:lang w:bidi="ar"/>
              </w:rPr>
              <w:t>性别值域代码表</w:t>
            </w:r>
          </w:p>
        </w:tc>
      </w:tr>
      <w:tr w14:paraId="7238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3A18ACF5">
            <w:pPr>
              <w:widowControl/>
              <w:jc w:val="left"/>
              <w:textAlignment w:val="bottom"/>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值</w:t>
            </w:r>
          </w:p>
        </w:tc>
        <w:tc>
          <w:tcPr>
            <w:tcW w:w="0" w:type="auto"/>
            <w:shd w:val="clear" w:color="auto" w:fill="auto"/>
            <w:noWrap/>
            <w:vAlign w:val="center"/>
          </w:tcPr>
          <w:p w14:paraId="1710D9FB">
            <w:pPr>
              <w:widowControl/>
              <w:jc w:val="left"/>
              <w:textAlignment w:val="bottom"/>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名称</w:t>
            </w:r>
          </w:p>
        </w:tc>
        <w:tc>
          <w:tcPr>
            <w:tcW w:w="4189" w:type="dxa"/>
            <w:shd w:val="clear" w:color="auto" w:fill="auto"/>
            <w:vAlign w:val="center"/>
          </w:tcPr>
          <w:p w14:paraId="55B04673">
            <w:pPr>
              <w:widowControl/>
              <w:jc w:val="left"/>
              <w:textAlignment w:val="bottom"/>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说明</w:t>
            </w:r>
          </w:p>
        </w:tc>
      </w:tr>
      <w:tr w14:paraId="29B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5EB41AE5">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w:t>
            </w:r>
          </w:p>
        </w:tc>
        <w:tc>
          <w:tcPr>
            <w:tcW w:w="0" w:type="auto"/>
            <w:shd w:val="clear" w:color="auto" w:fill="auto"/>
            <w:noWrap/>
            <w:vAlign w:val="center"/>
          </w:tcPr>
          <w:p w14:paraId="459BD51E">
            <w:pPr>
              <w:widowControl/>
              <w:jc w:val="left"/>
              <w:textAlignment w:val="bottom"/>
              <w:rPr>
                <w:rFonts w:asciiTheme="minorEastAsia" w:hAnsiTheme="minorEastAsia" w:cstheme="minorEastAsia"/>
                <w:color w:val="000000"/>
                <w:sz w:val="18"/>
                <w:szCs w:val="18"/>
              </w:rPr>
            </w:pPr>
            <w:r>
              <w:rPr>
                <w:rStyle w:val="19"/>
                <w:rFonts w:hint="eastAsia" w:asciiTheme="minorEastAsia" w:hAnsiTheme="minorEastAsia" w:cstheme="minorEastAsia"/>
                <w:lang w:bidi="ar"/>
              </w:rPr>
              <w:t xml:space="preserve">0 - </w:t>
            </w:r>
            <w:r>
              <w:rPr>
                <w:rStyle w:val="20"/>
                <w:rFonts w:hint="default" w:asciiTheme="minorEastAsia" w:hAnsiTheme="minorEastAsia" w:eastAsiaTheme="minorEastAsia" w:cstheme="minorEastAsia"/>
                <w:lang w:bidi="ar"/>
              </w:rPr>
              <w:t>未知的性别</w:t>
            </w:r>
          </w:p>
        </w:tc>
        <w:tc>
          <w:tcPr>
            <w:tcW w:w="4189" w:type="dxa"/>
            <w:shd w:val="clear" w:color="auto" w:fill="auto"/>
            <w:vAlign w:val="center"/>
          </w:tcPr>
          <w:p w14:paraId="1045C1FC">
            <w:pPr>
              <w:jc w:val="left"/>
              <w:rPr>
                <w:rFonts w:asciiTheme="minorEastAsia" w:hAnsiTheme="minorEastAsia" w:cstheme="minorEastAsia"/>
                <w:color w:val="000000"/>
                <w:sz w:val="18"/>
                <w:szCs w:val="18"/>
              </w:rPr>
            </w:pPr>
          </w:p>
        </w:tc>
      </w:tr>
      <w:tr w14:paraId="0FDD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612A4A3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1</w:t>
            </w:r>
          </w:p>
        </w:tc>
        <w:tc>
          <w:tcPr>
            <w:tcW w:w="0" w:type="auto"/>
            <w:shd w:val="clear" w:color="auto" w:fill="auto"/>
            <w:noWrap/>
            <w:vAlign w:val="center"/>
          </w:tcPr>
          <w:p w14:paraId="3DB890A4">
            <w:pPr>
              <w:widowControl/>
              <w:jc w:val="left"/>
              <w:textAlignment w:val="bottom"/>
              <w:rPr>
                <w:rFonts w:asciiTheme="minorEastAsia" w:hAnsiTheme="minorEastAsia" w:cstheme="minorEastAsia"/>
                <w:color w:val="000000"/>
                <w:sz w:val="18"/>
                <w:szCs w:val="18"/>
              </w:rPr>
            </w:pPr>
            <w:r>
              <w:rPr>
                <w:rStyle w:val="19"/>
                <w:rFonts w:hint="eastAsia" w:asciiTheme="minorEastAsia" w:hAnsiTheme="minorEastAsia" w:cstheme="minorEastAsia"/>
                <w:lang w:bidi="ar"/>
              </w:rPr>
              <w:t xml:space="preserve">1 - </w:t>
            </w:r>
            <w:r>
              <w:rPr>
                <w:rStyle w:val="20"/>
                <w:rFonts w:hint="default" w:asciiTheme="minorEastAsia" w:hAnsiTheme="minorEastAsia" w:eastAsiaTheme="minorEastAsia" w:cstheme="minorEastAsia"/>
                <w:lang w:bidi="ar"/>
              </w:rPr>
              <w:t>男</w:t>
            </w:r>
          </w:p>
        </w:tc>
        <w:tc>
          <w:tcPr>
            <w:tcW w:w="4189" w:type="dxa"/>
            <w:shd w:val="clear" w:color="auto" w:fill="auto"/>
            <w:vAlign w:val="center"/>
          </w:tcPr>
          <w:p w14:paraId="6395F50C">
            <w:pPr>
              <w:jc w:val="left"/>
              <w:rPr>
                <w:rFonts w:asciiTheme="minorEastAsia" w:hAnsiTheme="minorEastAsia" w:cstheme="minorEastAsia"/>
                <w:color w:val="000000"/>
                <w:sz w:val="18"/>
                <w:szCs w:val="18"/>
              </w:rPr>
            </w:pPr>
          </w:p>
        </w:tc>
      </w:tr>
      <w:tr w14:paraId="148D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339545AE">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2</w:t>
            </w:r>
          </w:p>
        </w:tc>
        <w:tc>
          <w:tcPr>
            <w:tcW w:w="0" w:type="auto"/>
            <w:shd w:val="clear" w:color="auto" w:fill="auto"/>
            <w:noWrap/>
            <w:vAlign w:val="center"/>
          </w:tcPr>
          <w:p w14:paraId="04BA1056">
            <w:pPr>
              <w:widowControl/>
              <w:jc w:val="left"/>
              <w:textAlignment w:val="bottom"/>
              <w:rPr>
                <w:rFonts w:asciiTheme="minorEastAsia" w:hAnsiTheme="minorEastAsia" w:cstheme="minorEastAsia"/>
                <w:color w:val="000000"/>
                <w:sz w:val="18"/>
                <w:szCs w:val="18"/>
              </w:rPr>
            </w:pPr>
            <w:r>
              <w:rPr>
                <w:rStyle w:val="19"/>
                <w:rFonts w:hint="eastAsia" w:asciiTheme="minorEastAsia" w:hAnsiTheme="minorEastAsia" w:cstheme="minorEastAsia"/>
                <w:lang w:bidi="ar"/>
              </w:rPr>
              <w:t xml:space="preserve">2 - </w:t>
            </w:r>
            <w:r>
              <w:rPr>
                <w:rStyle w:val="20"/>
                <w:rFonts w:hint="default" w:asciiTheme="minorEastAsia" w:hAnsiTheme="minorEastAsia" w:eastAsiaTheme="minorEastAsia" w:cstheme="minorEastAsia"/>
                <w:lang w:bidi="ar"/>
              </w:rPr>
              <w:t>女</w:t>
            </w:r>
          </w:p>
        </w:tc>
        <w:tc>
          <w:tcPr>
            <w:tcW w:w="4189" w:type="dxa"/>
            <w:shd w:val="clear" w:color="auto" w:fill="auto"/>
            <w:vAlign w:val="center"/>
          </w:tcPr>
          <w:p w14:paraId="04809B2A">
            <w:pPr>
              <w:jc w:val="left"/>
              <w:rPr>
                <w:rFonts w:asciiTheme="minorEastAsia" w:hAnsiTheme="minorEastAsia" w:cstheme="minorEastAsia"/>
                <w:color w:val="000000"/>
                <w:sz w:val="18"/>
                <w:szCs w:val="18"/>
              </w:rPr>
            </w:pPr>
          </w:p>
        </w:tc>
      </w:tr>
      <w:tr w14:paraId="2FA2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5D17E3A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w:t>
            </w:r>
          </w:p>
        </w:tc>
        <w:tc>
          <w:tcPr>
            <w:tcW w:w="0" w:type="auto"/>
            <w:shd w:val="clear" w:color="auto" w:fill="auto"/>
            <w:noWrap/>
            <w:vAlign w:val="center"/>
          </w:tcPr>
          <w:p w14:paraId="1ECBAF0B">
            <w:pPr>
              <w:widowControl/>
              <w:jc w:val="left"/>
              <w:textAlignment w:val="bottom"/>
              <w:rPr>
                <w:rFonts w:asciiTheme="minorEastAsia" w:hAnsiTheme="minorEastAsia" w:cstheme="minorEastAsia"/>
                <w:color w:val="000000"/>
                <w:sz w:val="18"/>
                <w:szCs w:val="18"/>
              </w:rPr>
            </w:pPr>
            <w:r>
              <w:rPr>
                <w:rStyle w:val="19"/>
                <w:rFonts w:hint="eastAsia" w:asciiTheme="minorEastAsia" w:hAnsiTheme="minorEastAsia" w:cstheme="minorEastAsia"/>
                <w:lang w:bidi="ar"/>
              </w:rPr>
              <w:t xml:space="preserve">9 - </w:t>
            </w:r>
            <w:r>
              <w:rPr>
                <w:rStyle w:val="20"/>
                <w:rFonts w:hint="default" w:asciiTheme="minorEastAsia" w:hAnsiTheme="minorEastAsia" w:eastAsiaTheme="minorEastAsia" w:cstheme="minorEastAsia"/>
                <w:lang w:bidi="ar"/>
              </w:rPr>
              <w:t>未说明的性别</w:t>
            </w:r>
          </w:p>
        </w:tc>
        <w:tc>
          <w:tcPr>
            <w:tcW w:w="4189" w:type="dxa"/>
            <w:shd w:val="clear" w:color="auto" w:fill="auto"/>
            <w:vAlign w:val="center"/>
          </w:tcPr>
          <w:p w14:paraId="5B97332F">
            <w:pPr>
              <w:jc w:val="left"/>
              <w:rPr>
                <w:rFonts w:asciiTheme="minorEastAsia" w:hAnsiTheme="minorEastAsia" w:cstheme="minorEastAsia"/>
                <w:color w:val="000000"/>
                <w:sz w:val="18"/>
                <w:szCs w:val="18"/>
              </w:rPr>
            </w:pPr>
          </w:p>
        </w:tc>
      </w:tr>
      <w:tr w14:paraId="44F2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9" w:type="dxa"/>
            <w:gridSpan w:val="3"/>
            <w:shd w:val="clear" w:color="auto" w:fill="auto"/>
            <w:vAlign w:val="center"/>
          </w:tcPr>
          <w:p w14:paraId="3D83D58A">
            <w:pPr>
              <w:widowControl/>
              <w:jc w:val="left"/>
              <w:textAlignment w:val="bottom"/>
              <w:rPr>
                <w:rFonts w:asciiTheme="minorEastAsia" w:hAnsiTheme="minorEastAsia" w:cstheme="minorEastAsia"/>
                <w:color w:val="000000"/>
                <w:sz w:val="18"/>
                <w:szCs w:val="18"/>
              </w:rPr>
            </w:pPr>
            <w:r>
              <w:rPr>
                <w:rStyle w:val="20"/>
                <w:rFonts w:hint="default" w:asciiTheme="minorEastAsia" w:hAnsiTheme="minorEastAsia" w:eastAsiaTheme="minorEastAsia" w:cstheme="minorEastAsia"/>
                <w:lang w:bidi="ar"/>
              </w:rPr>
              <w:t>此代码来源于国家标准《个人基本信息分类与代码》（</w:t>
            </w:r>
            <w:r>
              <w:rPr>
                <w:rStyle w:val="19"/>
                <w:rFonts w:hint="eastAsia" w:asciiTheme="minorEastAsia" w:hAnsiTheme="minorEastAsia" w:cstheme="minorEastAsia"/>
                <w:lang w:bidi="ar"/>
              </w:rPr>
              <w:t>GB/T 2261.1-2003</w:t>
            </w:r>
            <w:r>
              <w:rPr>
                <w:rStyle w:val="20"/>
                <w:rFonts w:hint="default" w:asciiTheme="minorEastAsia" w:hAnsiTheme="minorEastAsia" w:eastAsiaTheme="minorEastAsia" w:cstheme="minorEastAsia"/>
                <w:lang w:bidi="ar"/>
              </w:rPr>
              <w:t>）</w:t>
            </w:r>
          </w:p>
        </w:tc>
      </w:tr>
    </w:tbl>
    <w:p w14:paraId="70C97FEB"/>
    <w:p w14:paraId="2B276396"/>
    <w:p w14:paraId="4B71333E">
      <w:pPr>
        <w:pStyle w:val="3"/>
      </w:pPr>
      <w:bookmarkStart w:id="12" w:name="_RC002_婚姻状况代码表"/>
      <w:bookmarkStart w:id="13" w:name="_科室代码(dept)"/>
      <w:r>
        <w:rPr>
          <w:rFonts w:hint="eastAsia"/>
          <w:lang w:val="en-US"/>
        </w:rPr>
        <w:t xml:space="preserve"> </w:t>
      </w:r>
      <w:r>
        <w:rPr>
          <w:rFonts w:hint="eastAsia"/>
        </w:rPr>
        <w:t>RC002 婚姻状况代码表</w:t>
      </w:r>
    </w:p>
    <w:bookmarkEnd w:id="12"/>
    <w:bookmarkEnd w:id="13"/>
    <w:p w14:paraId="5ABEA362">
      <w:pPr>
        <w:pStyle w:val="5"/>
        <w:rPr>
          <w:b/>
          <w:bCs/>
        </w:rPr>
      </w:pPr>
      <w:r>
        <w:rPr>
          <w:rFonts w:hint="eastAsia"/>
          <w:b/>
          <w:bCs/>
        </w:rPr>
        <w:t>表 RC002 婚姻状况代码表</w:t>
      </w:r>
    </w:p>
    <w:tbl>
      <w:tblPr>
        <w:tblStyle w:val="10"/>
        <w:tblW w:w="82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357"/>
        <w:gridCol w:w="4861"/>
      </w:tblGrid>
      <w:tr w14:paraId="17E6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8" w:type="dxa"/>
            <w:gridSpan w:val="3"/>
            <w:shd w:val="clear" w:color="auto" w:fill="auto"/>
            <w:noWrap/>
            <w:vAlign w:val="center"/>
          </w:tcPr>
          <w:p w14:paraId="7DDB49A4">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 xml:space="preserve"> </w:t>
            </w:r>
            <w:r>
              <w:rPr>
                <w:rStyle w:val="21"/>
                <w:rFonts w:hint="eastAsia" w:ascii="宋体" w:hAnsi="宋体" w:eastAsia="宋体" w:cs="宋体"/>
                <w:lang w:bidi="ar"/>
              </w:rPr>
              <w:t xml:space="preserve">RC002 </w:t>
            </w:r>
            <w:r>
              <w:rPr>
                <w:rFonts w:hint="eastAsia" w:ascii="宋体" w:hAnsi="宋体" w:eastAsia="宋体" w:cs="宋体"/>
                <w:b/>
                <w:bCs/>
                <w:color w:val="000000"/>
                <w:kern w:val="0"/>
                <w:sz w:val="18"/>
                <w:szCs w:val="18"/>
                <w:lang w:bidi="ar"/>
              </w:rPr>
              <w:t>婚姻状况代码表</w:t>
            </w:r>
          </w:p>
        </w:tc>
      </w:tr>
      <w:tr w14:paraId="148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6BBA010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0" w:type="auto"/>
            <w:shd w:val="clear" w:color="auto" w:fill="auto"/>
            <w:noWrap/>
            <w:vAlign w:val="center"/>
          </w:tcPr>
          <w:p w14:paraId="547EBD76">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3464" w:type="dxa"/>
            <w:shd w:val="clear" w:color="auto" w:fill="auto"/>
            <w:vAlign w:val="center"/>
          </w:tcPr>
          <w:p w14:paraId="188FDBF8">
            <w:pPr>
              <w:widowControl/>
              <w:jc w:val="left"/>
              <w:textAlignment w:val="top"/>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14:paraId="63E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3375A72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0" w:type="auto"/>
            <w:shd w:val="clear" w:color="auto" w:fill="auto"/>
            <w:noWrap/>
            <w:vAlign w:val="center"/>
          </w:tcPr>
          <w:p w14:paraId="2178B09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1 - 未婚</w:t>
            </w:r>
          </w:p>
        </w:tc>
        <w:tc>
          <w:tcPr>
            <w:tcW w:w="3464" w:type="dxa"/>
            <w:shd w:val="clear" w:color="auto" w:fill="auto"/>
            <w:vAlign w:val="center"/>
          </w:tcPr>
          <w:p w14:paraId="6D5ECB1E">
            <w:pPr>
              <w:jc w:val="left"/>
              <w:rPr>
                <w:rFonts w:ascii="宋体" w:hAnsi="宋体" w:eastAsia="宋体" w:cs="宋体"/>
                <w:color w:val="000000"/>
                <w:sz w:val="18"/>
                <w:szCs w:val="18"/>
              </w:rPr>
            </w:pPr>
          </w:p>
        </w:tc>
      </w:tr>
      <w:tr w14:paraId="1F6F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32A89F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0" w:type="auto"/>
            <w:shd w:val="clear" w:color="auto" w:fill="auto"/>
            <w:noWrap/>
            <w:vAlign w:val="center"/>
          </w:tcPr>
          <w:p w14:paraId="6E2D0A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2 - 已婚</w:t>
            </w:r>
          </w:p>
        </w:tc>
        <w:tc>
          <w:tcPr>
            <w:tcW w:w="3464" w:type="dxa"/>
            <w:shd w:val="clear" w:color="auto" w:fill="auto"/>
            <w:vAlign w:val="center"/>
          </w:tcPr>
          <w:p w14:paraId="6D07EDBB">
            <w:pPr>
              <w:jc w:val="left"/>
              <w:rPr>
                <w:rFonts w:ascii="宋体" w:hAnsi="宋体" w:eastAsia="宋体" w:cs="宋体"/>
                <w:color w:val="000000"/>
                <w:sz w:val="18"/>
                <w:szCs w:val="18"/>
              </w:rPr>
            </w:pPr>
          </w:p>
        </w:tc>
      </w:tr>
      <w:tr w14:paraId="607E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772E543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0" w:type="auto"/>
            <w:shd w:val="clear" w:color="auto" w:fill="auto"/>
            <w:noWrap/>
            <w:vAlign w:val="center"/>
          </w:tcPr>
          <w:p w14:paraId="74343C7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3 - 丧偶</w:t>
            </w:r>
          </w:p>
        </w:tc>
        <w:tc>
          <w:tcPr>
            <w:tcW w:w="3464" w:type="dxa"/>
            <w:shd w:val="clear" w:color="auto" w:fill="auto"/>
            <w:vAlign w:val="center"/>
          </w:tcPr>
          <w:p w14:paraId="52C1F045">
            <w:pPr>
              <w:jc w:val="left"/>
              <w:rPr>
                <w:rFonts w:ascii="宋体" w:hAnsi="宋体" w:eastAsia="宋体" w:cs="宋体"/>
                <w:color w:val="000000"/>
                <w:sz w:val="18"/>
                <w:szCs w:val="18"/>
              </w:rPr>
            </w:pPr>
          </w:p>
        </w:tc>
      </w:tr>
      <w:tr w14:paraId="3926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1B19ADA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0" w:type="auto"/>
            <w:shd w:val="clear" w:color="auto" w:fill="auto"/>
            <w:noWrap/>
            <w:vAlign w:val="center"/>
          </w:tcPr>
          <w:p w14:paraId="2073E1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4 - 离婚</w:t>
            </w:r>
          </w:p>
        </w:tc>
        <w:tc>
          <w:tcPr>
            <w:tcW w:w="3464" w:type="dxa"/>
            <w:shd w:val="clear" w:color="auto" w:fill="auto"/>
            <w:vAlign w:val="center"/>
          </w:tcPr>
          <w:p w14:paraId="20CC546C">
            <w:pPr>
              <w:jc w:val="left"/>
              <w:rPr>
                <w:rFonts w:ascii="宋体" w:hAnsi="宋体" w:eastAsia="宋体" w:cs="宋体"/>
                <w:color w:val="000000"/>
                <w:sz w:val="18"/>
                <w:szCs w:val="18"/>
              </w:rPr>
            </w:pPr>
          </w:p>
        </w:tc>
      </w:tr>
      <w:tr w14:paraId="3AF7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noWrap/>
            <w:vAlign w:val="center"/>
          </w:tcPr>
          <w:p w14:paraId="135105C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0" w:type="auto"/>
            <w:shd w:val="clear" w:color="auto" w:fill="auto"/>
            <w:noWrap/>
            <w:vAlign w:val="center"/>
          </w:tcPr>
          <w:p w14:paraId="01DA8C2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9 - 其他</w:t>
            </w:r>
          </w:p>
        </w:tc>
        <w:tc>
          <w:tcPr>
            <w:tcW w:w="3464" w:type="dxa"/>
            <w:shd w:val="clear" w:color="auto" w:fill="auto"/>
            <w:vAlign w:val="center"/>
          </w:tcPr>
          <w:p w14:paraId="6D2AB355">
            <w:pPr>
              <w:jc w:val="left"/>
              <w:rPr>
                <w:rFonts w:ascii="宋体" w:hAnsi="宋体" w:eastAsia="宋体" w:cs="宋体"/>
                <w:color w:val="000000"/>
                <w:sz w:val="18"/>
                <w:szCs w:val="18"/>
              </w:rPr>
            </w:pPr>
          </w:p>
        </w:tc>
      </w:tr>
      <w:tr w14:paraId="72B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8" w:type="dxa"/>
            <w:gridSpan w:val="3"/>
            <w:shd w:val="clear" w:color="auto" w:fill="auto"/>
            <w:vAlign w:val="center"/>
          </w:tcPr>
          <w:p w14:paraId="38B3CB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此代码来源于国家标准《个人基本信息分类与代码》（GB/T 2261.2-2003）</w:t>
            </w:r>
          </w:p>
        </w:tc>
      </w:tr>
    </w:tbl>
    <w:p w14:paraId="3987E060"/>
    <w:p w14:paraId="6BD019E7">
      <w:pPr>
        <w:pStyle w:val="3"/>
      </w:pPr>
      <w:bookmarkStart w:id="14" w:name="_RC013_麻醉方式代码表"/>
      <w:bookmarkStart w:id="15" w:name="_医疗收费项目类别(med_chrgitm_type)"/>
      <w:r>
        <w:rPr>
          <w:rFonts w:hint="eastAsia"/>
          <w:lang w:val="en-US"/>
        </w:rPr>
        <w:t xml:space="preserve"> </w:t>
      </w:r>
      <w:r>
        <w:rPr>
          <w:rFonts w:hint="eastAsia"/>
        </w:rPr>
        <w:t>RC013 麻醉方式代码表</w:t>
      </w:r>
    </w:p>
    <w:bookmarkEnd w:id="14"/>
    <w:bookmarkEnd w:id="15"/>
    <w:p w14:paraId="38755323">
      <w:pPr>
        <w:spacing w:line="360" w:lineRule="auto"/>
        <w:ind w:firstLine="480"/>
        <w:jc w:val="center"/>
        <w:rPr>
          <w:rFonts w:ascii="宋体" w:hAnsi="宋体" w:cs="宋体"/>
          <w:b/>
          <w:bCs/>
          <w:sz w:val="18"/>
          <w:szCs w:val="18"/>
        </w:rPr>
      </w:pPr>
      <w:r>
        <w:rPr>
          <w:rFonts w:hint="eastAsia" w:ascii="宋体" w:hAnsi="宋体" w:cs="宋体"/>
          <w:b/>
          <w:bCs/>
          <w:sz w:val="18"/>
          <w:szCs w:val="18"/>
        </w:rPr>
        <w:t>表</w:t>
      </w:r>
      <w:r>
        <w:rPr>
          <w:rFonts w:hint="eastAsia"/>
          <w:b/>
          <w:bCs/>
          <w:color w:val="000000"/>
          <w:sz w:val="18"/>
          <w:szCs w:val="18"/>
        </w:rPr>
        <w:t>RC013 麻醉方式代码表</w:t>
      </w:r>
    </w:p>
    <w:tbl>
      <w:tblPr>
        <w:tblStyle w:val="10"/>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7066"/>
      </w:tblGrid>
      <w:tr w14:paraId="646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9" w:type="dxa"/>
            <w:gridSpan w:val="2"/>
            <w:shd w:val="clear" w:color="auto" w:fill="auto"/>
            <w:noWrap/>
            <w:vAlign w:val="center"/>
          </w:tcPr>
          <w:p w14:paraId="1C345235">
            <w:pPr>
              <w:jc w:val="left"/>
              <w:rPr>
                <w:rFonts w:asciiTheme="minorEastAsia" w:hAnsiTheme="minorEastAsia" w:cstheme="minorEastAsia"/>
                <w:color w:val="000000"/>
                <w:sz w:val="18"/>
                <w:szCs w:val="18"/>
              </w:rPr>
            </w:pPr>
            <w:r>
              <w:rPr>
                <w:rFonts w:hint="eastAsia" w:asciiTheme="minorEastAsia" w:hAnsiTheme="minorEastAsia" w:cstheme="minorEastAsia"/>
                <w:b/>
                <w:bCs/>
                <w:color w:val="000000"/>
                <w:kern w:val="0"/>
                <w:sz w:val="18"/>
                <w:szCs w:val="18"/>
                <w:lang w:bidi="ar"/>
              </w:rPr>
              <w:t xml:space="preserve">RC013 </w:t>
            </w:r>
            <w:r>
              <w:rPr>
                <w:rStyle w:val="22"/>
                <w:rFonts w:hint="default" w:asciiTheme="minorEastAsia" w:hAnsiTheme="minorEastAsia" w:eastAsiaTheme="minorEastAsia" w:cstheme="minorEastAsia"/>
                <w:lang w:bidi="ar"/>
              </w:rPr>
              <w:t>麻醉方式代码表</w:t>
            </w:r>
          </w:p>
        </w:tc>
      </w:tr>
      <w:tr w14:paraId="5363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vAlign w:val="center"/>
          </w:tcPr>
          <w:p w14:paraId="46645087">
            <w:pPr>
              <w:widowControl/>
              <w:jc w:val="left"/>
              <w:textAlignment w:val="bottom"/>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值</w:t>
            </w:r>
          </w:p>
        </w:tc>
        <w:tc>
          <w:tcPr>
            <w:tcW w:w="7066" w:type="dxa"/>
            <w:shd w:val="clear" w:color="auto" w:fill="auto"/>
            <w:vAlign w:val="center"/>
          </w:tcPr>
          <w:p w14:paraId="1E65785F">
            <w:pPr>
              <w:widowControl/>
              <w:jc w:val="left"/>
              <w:textAlignment w:val="bottom"/>
              <w:rPr>
                <w:rFonts w:asciiTheme="minorEastAsia" w:hAnsiTheme="minorEastAsia" w:cstheme="minorEastAsia"/>
                <w:b/>
                <w:bCs/>
                <w:color w:val="000000"/>
                <w:sz w:val="18"/>
                <w:szCs w:val="18"/>
              </w:rPr>
            </w:pPr>
            <w:r>
              <w:rPr>
                <w:rFonts w:hint="eastAsia" w:asciiTheme="minorEastAsia" w:hAnsiTheme="minorEastAsia" w:cstheme="minorEastAsia"/>
                <w:b/>
                <w:bCs/>
                <w:color w:val="000000"/>
                <w:kern w:val="0"/>
                <w:sz w:val="18"/>
                <w:szCs w:val="18"/>
                <w:lang w:bidi="ar"/>
              </w:rPr>
              <w:t>名称</w:t>
            </w:r>
          </w:p>
        </w:tc>
      </w:tr>
      <w:tr w14:paraId="5164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10F51AC7">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01</w:t>
            </w:r>
          </w:p>
        </w:tc>
        <w:tc>
          <w:tcPr>
            <w:tcW w:w="7066" w:type="dxa"/>
            <w:shd w:val="clear" w:color="auto" w:fill="auto"/>
            <w:noWrap/>
            <w:vAlign w:val="center"/>
          </w:tcPr>
          <w:p w14:paraId="13770B3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全身麻醉</w:t>
            </w:r>
          </w:p>
        </w:tc>
      </w:tr>
      <w:tr w14:paraId="34BD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5D589E2">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0101</w:t>
            </w:r>
          </w:p>
        </w:tc>
        <w:tc>
          <w:tcPr>
            <w:tcW w:w="7066" w:type="dxa"/>
            <w:shd w:val="clear" w:color="auto" w:fill="auto"/>
            <w:noWrap/>
            <w:vAlign w:val="center"/>
          </w:tcPr>
          <w:p w14:paraId="38C1B24B">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吸入麻醉 （气管内插管、喉罩、面罩）</w:t>
            </w:r>
          </w:p>
        </w:tc>
      </w:tr>
      <w:tr w14:paraId="7072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163A83A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0102</w:t>
            </w:r>
          </w:p>
        </w:tc>
        <w:tc>
          <w:tcPr>
            <w:tcW w:w="7066" w:type="dxa"/>
            <w:shd w:val="clear" w:color="auto" w:fill="auto"/>
            <w:noWrap/>
            <w:vAlign w:val="center"/>
          </w:tcPr>
          <w:p w14:paraId="49463E4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静脉麻醉 （全凭静脉麻醉）</w:t>
            </w:r>
          </w:p>
        </w:tc>
      </w:tr>
      <w:tr w14:paraId="0A83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436BA4E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0103</w:t>
            </w:r>
          </w:p>
        </w:tc>
        <w:tc>
          <w:tcPr>
            <w:tcW w:w="7066" w:type="dxa"/>
            <w:shd w:val="clear" w:color="auto" w:fill="auto"/>
            <w:noWrap/>
            <w:vAlign w:val="center"/>
          </w:tcPr>
          <w:p w14:paraId="6ACA582B">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静吸复合麻醉</w:t>
            </w:r>
          </w:p>
        </w:tc>
      </w:tr>
      <w:tr w14:paraId="6DB3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64594002">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0104</w:t>
            </w:r>
          </w:p>
        </w:tc>
        <w:tc>
          <w:tcPr>
            <w:tcW w:w="7066" w:type="dxa"/>
            <w:shd w:val="clear" w:color="auto" w:fill="auto"/>
            <w:noWrap/>
            <w:vAlign w:val="center"/>
          </w:tcPr>
          <w:p w14:paraId="2D5FF4E3">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基础麻醉 （直肠注入、肌肉注射）</w:t>
            </w:r>
          </w:p>
        </w:tc>
      </w:tr>
      <w:tr w14:paraId="515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E74D67C">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w:t>
            </w:r>
          </w:p>
        </w:tc>
        <w:tc>
          <w:tcPr>
            <w:tcW w:w="7066" w:type="dxa"/>
            <w:shd w:val="clear" w:color="auto" w:fill="auto"/>
            <w:noWrap/>
            <w:vAlign w:val="center"/>
          </w:tcPr>
          <w:p w14:paraId="2926875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区域麻醉</w:t>
            </w:r>
          </w:p>
        </w:tc>
      </w:tr>
      <w:tr w14:paraId="5603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2A80B26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0201</w:t>
            </w:r>
          </w:p>
        </w:tc>
        <w:tc>
          <w:tcPr>
            <w:tcW w:w="7066" w:type="dxa"/>
            <w:shd w:val="clear" w:color="auto" w:fill="auto"/>
            <w:noWrap/>
            <w:vAlign w:val="center"/>
          </w:tcPr>
          <w:p w14:paraId="10CBAC8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椎管内麻醉</w:t>
            </w:r>
          </w:p>
        </w:tc>
      </w:tr>
      <w:tr w14:paraId="3523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410E41C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020101</w:t>
            </w:r>
          </w:p>
        </w:tc>
        <w:tc>
          <w:tcPr>
            <w:tcW w:w="7066" w:type="dxa"/>
            <w:shd w:val="clear" w:color="auto" w:fill="auto"/>
            <w:noWrap/>
            <w:vAlign w:val="center"/>
          </w:tcPr>
          <w:p w14:paraId="607E1E02">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蛛网膜下腔阻滞</w:t>
            </w:r>
          </w:p>
        </w:tc>
      </w:tr>
      <w:tr w14:paraId="3E5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6049410C">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020102</w:t>
            </w:r>
          </w:p>
        </w:tc>
        <w:tc>
          <w:tcPr>
            <w:tcW w:w="7066" w:type="dxa"/>
            <w:shd w:val="clear" w:color="auto" w:fill="auto"/>
            <w:noWrap/>
            <w:vAlign w:val="center"/>
          </w:tcPr>
          <w:p w14:paraId="4B7D60A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硬膜外间隙阻滞（含骶管阻滞）</w:t>
            </w:r>
          </w:p>
        </w:tc>
      </w:tr>
      <w:tr w14:paraId="7E9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15B3192">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020103</w:t>
            </w:r>
          </w:p>
        </w:tc>
        <w:tc>
          <w:tcPr>
            <w:tcW w:w="7066" w:type="dxa"/>
            <w:shd w:val="clear" w:color="auto" w:fill="auto"/>
            <w:noWrap/>
            <w:vAlign w:val="center"/>
          </w:tcPr>
          <w:p w14:paraId="47AF06E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蛛网膜下-</w:t>
            </w:r>
            <w:r>
              <w:rPr>
                <w:rStyle w:val="23"/>
                <w:rFonts w:hint="default" w:asciiTheme="minorEastAsia" w:hAnsiTheme="minorEastAsia" w:eastAsiaTheme="minorEastAsia" w:cstheme="minorEastAsia"/>
                <w:lang w:bidi="ar"/>
              </w:rPr>
              <w:t>硬膜外复合麻醉</w:t>
            </w:r>
          </w:p>
        </w:tc>
      </w:tr>
      <w:tr w14:paraId="18D2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566DE3F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w:t>
            </w:r>
          </w:p>
        </w:tc>
        <w:tc>
          <w:tcPr>
            <w:tcW w:w="7066" w:type="dxa"/>
            <w:shd w:val="clear" w:color="auto" w:fill="auto"/>
            <w:noWrap/>
            <w:vAlign w:val="center"/>
          </w:tcPr>
          <w:p w14:paraId="0AE29ED0">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神经及神经丛阻滞</w:t>
            </w:r>
          </w:p>
        </w:tc>
      </w:tr>
      <w:tr w14:paraId="42CC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0E638189">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020201</w:t>
            </w:r>
          </w:p>
        </w:tc>
        <w:tc>
          <w:tcPr>
            <w:tcW w:w="7066" w:type="dxa"/>
            <w:shd w:val="clear" w:color="auto" w:fill="auto"/>
            <w:noWrap/>
            <w:vAlign w:val="center"/>
          </w:tcPr>
          <w:p w14:paraId="6BB4F6C9">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颈丛阻滞</w:t>
            </w:r>
          </w:p>
        </w:tc>
      </w:tr>
      <w:tr w14:paraId="1AF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0A5E70B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020202</w:t>
            </w:r>
          </w:p>
        </w:tc>
        <w:tc>
          <w:tcPr>
            <w:tcW w:w="7066" w:type="dxa"/>
            <w:shd w:val="clear" w:color="auto" w:fill="auto"/>
            <w:noWrap/>
            <w:vAlign w:val="center"/>
          </w:tcPr>
          <w:p w14:paraId="34922D25">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臂丛阻滞及上肢神经阻滞</w:t>
            </w:r>
          </w:p>
        </w:tc>
      </w:tr>
      <w:tr w14:paraId="5271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12537360">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020203</w:t>
            </w:r>
          </w:p>
        </w:tc>
        <w:tc>
          <w:tcPr>
            <w:tcW w:w="7066" w:type="dxa"/>
            <w:shd w:val="clear" w:color="auto" w:fill="auto"/>
            <w:noWrap/>
            <w:vAlign w:val="center"/>
          </w:tcPr>
          <w:p w14:paraId="33EC2389">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腰骶神经丛阻滞及下肢神经阻滞</w:t>
            </w:r>
          </w:p>
        </w:tc>
      </w:tr>
      <w:tr w14:paraId="38E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02F1945C">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020204</w:t>
            </w:r>
          </w:p>
        </w:tc>
        <w:tc>
          <w:tcPr>
            <w:tcW w:w="7066" w:type="dxa"/>
            <w:shd w:val="clear" w:color="auto" w:fill="auto"/>
            <w:noWrap/>
            <w:vAlign w:val="center"/>
          </w:tcPr>
          <w:p w14:paraId="35ABD5B4">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躯干神经阻滞：肋间神经阻滞</w:t>
            </w:r>
          </w:p>
        </w:tc>
      </w:tr>
      <w:tr w14:paraId="3A20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365E7310">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020205</w:t>
            </w:r>
          </w:p>
        </w:tc>
        <w:tc>
          <w:tcPr>
            <w:tcW w:w="7066" w:type="dxa"/>
            <w:shd w:val="clear" w:color="auto" w:fill="auto"/>
            <w:noWrap/>
            <w:vAlign w:val="center"/>
          </w:tcPr>
          <w:p w14:paraId="1B3C7B73">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椎旁神经阻滞</w:t>
            </w:r>
          </w:p>
        </w:tc>
      </w:tr>
      <w:tr w14:paraId="2163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3962895E">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020206</w:t>
            </w:r>
          </w:p>
        </w:tc>
        <w:tc>
          <w:tcPr>
            <w:tcW w:w="7066" w:type="dxa"/>
            <w:shd w:val="clear" w:color="auto" w:fill="auto"/>
            <w:noWrap/>
            <w:vAlign w:val="center"/>
          </w:tcPr>
          <w:p w14:paraId="050C3FE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会阴神经阻滞</w:t>
            </w:r>
          </w:p>
        </w:tc>
      </w:tr>
      <w:tr w14:paraId="1308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1D85588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020207</w:t>
            </w:r>
          </w:p>
        </w:tc>
        <w:tc>
          <w:tcPr>
            <w:tcW w:w="7066" w:type="dxa"/>
            <w:shd w:val="clear" w:color="auto" w:fill="auto"/>
            <w:noWrap/>
            <w:vAlign w:val="center"/>
          </w:tcPr>
          <w:p w14:paraId="3B3D7677">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交感神经阻滞：星状神经节阻滞</w:t>
            </w:r>
          </w:p>
        </w:tc>
      </w:tr>
      <w:tr w14:paraId="3A75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850282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020208</w:t>
            </w:r>
          </w:p>
        </w:tc>
        <w:tc>
          <w:tcPr>
            <w:tcW w:w="7066" w:type="dxa"/>
            <w:shd w:val="clear" w:color="auto" w:fill="auto"/>
            <w:noWrap/>
            <w:vAlign w:val="center"/>
          </w:tcPr>
          <w:p w14:paraId="32D20BA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胸腰交感神经阻滞</w:t>
            </w:r>
          </w:p>
        </w:tc>
      </w:tr>
      <w:tr w14:paraId="6C9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440BEFC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020209</w:t>
            </w:r>
          </w:p>
        </w:tc>
        <w:tc>
          <w:tcPr>
            <w:tcW w:w="7066" w:type="dxa"/>
            <w:shd w:val="clear" w:color="auto" w:fill="auto"/>
            <w:noWrap/>
            <w:vAlign w:val="center"/>
          </w:tcPr>
          <w:p w14:paraId="65237AC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脑神经阻滞：三叉神经阻滞、舌咽神经阻滞</w:t>
            </w:r>
          </w:p>
        </w:tc>
      </w:tr>
      <w:tr w14:paraId="4022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2C53510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03</w:t>
            </w:r>
          </w:p>
        </w:tc>
        <w:tc>
          <w:tcPr>
            <w:tcW w:w="7066" w:type="dxa"/>
            <w:shd w:val="clear" w:color="auto" w:fill="auto"/>
            <w:noWrap/>
            <w:vAlign w:val="center"/>
          </w:tcPr>
          <w:p w14:paraId="3AE2C0E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局部麻醉</w:t>
            </w:r>
          </w:p>
        </w:tc>
      </w:tr>
      <w:tr w14:paraId="6CF0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3D7D2977">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0301</w:t>
            </w:r>
          </w:p>
        </w:tc>
        <w:tc>
          <w:tcPr>
            <w:tcW w:w="7066" w:type="dxa"/>
            <w:shd w:val="clear" w:color="auto" w:fill="auto"/>
            <w:noWrap/>
            <w:vAlign w:val="center"/>
          </w:tcPr>
          <w:p w14:paraId="622AE60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表面麻醉</w:t>
            </w:r>
          </w:p>
        </w:tc>
      </w:tr>
      <w:tr w14:paraId="341B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F345AD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0302</w:t>
            </w:r>
          </w:p>
        </w:tc>
        <w:tc>
          <w:tcPr>
            <w:tcW w:w="7066" w:type="dxa"/>
            <w:shd w:val="clear" w:color="auto" w:fill="auto"/>
            <w:noWrap/>
            <w:vAlign w:val="center"/>
          </w:tcPr>
          <w:p w14:paraId="07B8B78E">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局部浸润麻醉</w:t>
            </w:r>
          </w:p>
        </w:tc>
      </w:tr>
      <w:tr w14:paraId="49C8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5D2DEFA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0303</w:t>
            </w:r>
          </w:p>
        </w:tc>
        <w:tc>
          <w:tcPr>
            <w:tcW w:w="7066" w:type="dxa"/>
            <w:shd w:val="clear" w:color="auto" w:fill="auto"/>
            <w:noWrap/>
            <w:vAlign w:val="center"/>
          </w:tcPr>
          <w:p w14:paraId="596DCB1C">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局部阻滞麻醉</w:t>
            </w:r>
          </w:p>
        </w:tc>
      </w:tr>
      <w:tr w14:paraId="125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682D77A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0304</w:t>
            </w:r>
          </w:p>
        </w:tc>
        <w:tc>
          <w:tcPr>
            <w:tcW w:w="7066" w:type="dxa"/>
            <w:shd w:val="clear" w:color="auto" w:fill="auto"/>
            <w:noWrap/>
            <w:vAlign w:val="center"/>
          </w:tcPr>
          <w:p w14:paraId="2529541E">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静脉局部麻醉</w:t>
            </w:r>
          </w:p>
        </w:tc>
      </w:tr>
      <w:tr w14:paraId="3B91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74C573F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04</w:t>
            </w:r>
          </w:p>
        </w:tc>
        <w:tc>
          <w:tcPr>
            <w:tcW w:w="7066" w:type="dxa"/>
            <w:shd w:val="clear" w:color="auto" w:fill="auto"/>
            <w:noWrap/>
            <w:vAlign w:val="center"/>
          </w:tcPr>
          <w:p w14:paraId="58E5F4A0">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针刺镇痛与麻醉</w:t>
            </w:r>
          </w:p>
        </w:tc>
      </w:tr>
      <w:tr w14:paraId="75C5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6E2DD7E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05</w:t>
            </w:r>
          </w:p>
        </w:tc>
        <w:tc>
          <w:tcPr>
            <w:tcW w:w="7066" w:type="dxa"/>
            <w:shd w:val="clear" w:color="auto" w:fill="auto"/>
            <w:noWrap/>
            <w:vAlign w:val="center"/>
          </w:tcPr>
          <w:p w14:paraId="0B82D60C">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复合麻醉</w:t>
            </w:r>
          </w:p>
        </w:tc>
      </w:tr>
      <w:tr w14:paraId="583A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6466B64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0501</w:t>
            </w:r>
          </w:p>
        </w:tc>
        <w:tc>
          <w:tcPr>
            <w:tcW w:w="7066" w:type="dxa"/>
            <w:shd w:val="clear" w:color="auto" w:fill="auto"/>
            <w:noWrap/>
            <w:vAlign w:val="center"/>
          </w:tcPr>
          <w:p w14:paraId="78A08DD2">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不同药物的复合：普鲁卡因静脉复合全麻，神经安定镇痛麻醉等</w:t>
            </w:r>
          </w:p>
        </w:tc>
      </w:tr>
      <w:tr w14:paraId="11EC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238D4706">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0502</w:t>
            </w:r>
          </w:p>
        </w:tc>
        <w:tc>
          <w:tcPr>
            <w:tcW w:w="7066" w:type="dxa"/>
            <w:shd w:val="clear" w:color="auto" w:fill="auto"/>
            <w:noWrap/>
            <w:vAlign w:val="center"/>
          </w:tcPr>
          <w:p w14:paraId="328DC33D">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不同方法的复合：静吸复合全麻，针药复合麻醉，全身-</w:t>
            </w:r>
            <w:r>
              <w:rPr>
                <w:rStyle w:val="23"/>
                <w:rFonts w:hint="default" w:asciiTheme="minorEastAsia" w:hAnsiTheme="minorEastAsia" w:eastAsiaTheme="minorEastAsia" w:cstheme="minorEastAsia"/>
                <w:lang w:bidi="ar"/>
              </w:rPr>
              <w:t>硬膜外复合麻醉，脊髓</w:t>
            </w:r>
            <w:r>
              <w:rPr>
                <w:rStyle w:val="24"/>
                <w:rFonts w:hint="eastAsia" w:asciiTheme="minorEastAsia" w:hAnsiTheme="minorEastAsia" w:cstheme="minorEastAsia"/>
                <w:lang w:bidi="ar"/>
              </w:rPr>
              <w:t>-</w:t>
            </w:r>
            <w:r>
              <w:rPr>
                <w:rStyle w:val="23"/>
                <w:rFonts w:hint="default" w:asciiTheme="minorEastAsia" w:hAnsiTheme="minorEastAsia" w:eastAsiaTheme="minorEastAsia" w:cstheme="minorEastAsia"/>
                <w:lang w:bidi="ar"/>
              </w:rPr>
              <w:t>硬膜外复合麻醉等</w:t>
            </w:r>
          </w:p>
        </w:tc>
      </w:tr>
      <w:tr w14:paraId="29F9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5091BEFF">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0503</w:t>
            </w:r>
          </w:p>
        </w:tc>
        <w:tc>
          <w:tcPr>
            <w:tcW w:w="7066" w:type="dxa"/>
            <w:shd w:val="clear" w:color="auto" w:fill="auto"/>
            <w:noWrap/>
            <w:vAlign w:val="center"/>
          </w:tcPr>
          <w:p w14:paraId="7960A891">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特殊方法的复合：全麻复合全身降温（低温麻醉）， 控制性降压等</w:t>
            </w:r>
          </w:p>
        </w:tc>
      </w:tr>
      <w:tr w14:paraId="4A1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3" w:type="dxa"/>
            <w:shd w:val="clear" w:color="auto" w:fill="auto"/>
            <w:noWrap/>
            <w:vAlign w:val="center"/>
          </w:tcPr>
          <w:p w14:paraId="0F90B53B">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99</w:t>
            </w:r>
          </w:p>
        </w:tc>
        <w:tc>
          <w:tcPr>
            <w:tcW w:w="7066" w:type="dxa"/>
            <w:shd w:val="clear" w:color="auto" w:fill="auto"/>
            <w:noWrap/>
            <w:vAlign w:val="center"/>
          </w:tcPr>
          <w:p w14:paraId="662499D8">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kern w:val="0"/>
                <w:sz w:val="18"/>
                <w:szCs w:val="18"/>
                <w:lang w:bidi="ar"/>
              </w:rPr>
              <w:t>其他</w:t>
            </w:r>
          </w:p>
        </w:tc>
      </w:tr>
    </w:tbl>
    <w:p w14:paraId="2D64A7B2"/>
    <w:p w14:paraId="6DD994D9">
      <w:pPr>
        <w:pStyle w:val="3"/>
      </w:pPr>
      <w:bookmarkStart w:id="16" w:name="_医嘱类别(drord_type)"/>
      <w:bookmarkStart w:id="17" w:name="_RC029_手术级别代码表"/>
      <w:r>
        <w:rPr>
          <w:rFonts w:hint="eastAsia"/>
          <w:lang w:val="en-US"/>
        </w:rPr>
        <w:t xml:space="preserve"> </w:t>
      </w:r>
      <w:r>
        <w:rPr>
          <w:rFonts w:hint="eastAsia"/>
        </w:rPr>
        <w:t>RC029 手术级别代码表</w:t>
      </w:r>
    </w:p>
    <w:bookmarkEnd w:id="16"/>
    <w:bookmarkEnd w:id="17"/>
    <w:p w14:paraId="40B8D758">
      <w:pPr>
        <w:pStyle w:val="5"/>
        <w:rPr>
          <w:b/>
          <w:bCs/>
        </w:rPr>
      </w:pPr>
      <w:r>
        <w:rPr>
          <w:b/>
          <w:bCs/>
        </w:rPr>
        <w:t>表</w:t>
      </w:r>
      <w:r>
        <w:rPr>
          <w:rFonts w:hint="eastAsia"/>
          <w:b/>
          <w:bCs/>
        </w:rPr>
        <w:t>RC029 手术级别代码表</w:t>
      </w:r>
    </w:p>
    <w:tbl>
      <w:tblPr>
        <w:tblStyle w:val="10"/>
        <w:tblW w:w="83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7211"/>
      </w:tblGrid>
      <w:tr w14:paraId="3CA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0" w:type="dxa"/>
            <w:gridSpan w:val="2"/>
            <w:shd w:val="clear" w:color="auto" w:fill="auto"/>
            <w:noWrap/>
            <w:vAlign w:val="center"/>
          </w:tcPr>
          <w:p w14:paraId="690AE4E0">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RC029 手术级别代码表</w:t>
            </w:r>
          </w:p>
        </w:tc>
      </w:tr>
      <w:tr w14:paraId="7638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shd w:val="clear" w:color="auto" w:fill="auto"/>
            <w:vAlign w:val="center"/>
          </w:tcPr>
          <w:p w14:paraId="2A6E9393">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7211" w:type="dxa"/>
            <w:shd w:val="clear" w:color="auto" w:fill="auto"/>
            <w:vAlign w:val="center"/>
          </w:tcPr>
          <w:p w14:paraId="40BE0ABB">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r>
      <w:tr w14:paraId="352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shd w:val="clear" w:color="auto" w:fill="auto"/>
            <w:vAlign w:val="center"/>
          </w:tcPr>
          <w:p w14:paraId="6CA51CB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7211" w:type="dxa"/>
            <w:shd w:val="clear" w:color="auto" w:fill="auto"/>
            <w:vAlign w:val="center"/>
          </w:tcPr>
          <w:p w14:paraId="71C9DB8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一级手术:指风险较低、过程简单、技术难度低的普通手术</w:t>
            </w:r>
          </w:p>
        </w:tc>
      </w:tr>
      <w:tr w14:paraId="229E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shd w:val="clear" w:color="auto" w:fill="auto"/>
            <w:vAlign w:val="center"/>
          </w:tcPr>
          <w:p w14:paraId="271D4F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7211" w:type="dxa"/>
            <w:shd w:val="clear" w:color="auto" w:fill="auto"/>
            <w:vAlign w:val="center"/>
          </w:tcPr>
          <w:p w14:paraId="07DC5CD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二级手术:指有一定风险、过程复杂程度一般、有一定技术难度的手术</w:t>
            </w:r>
          </w:p>
        </w:tc>
      </w:tr>
      <w:tr w14:paraId="3CEA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shd w:val="clear" w:color="auto" w:fill="auto"/>
            <w:vAlign w:val="center"/>
          </w:tcPr>
          <w:p w14:paraId="2FE2CE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7211" w:type="dxa"/>
            <w:shd w:val="clear" w:color="auto" w:fill="auto"/>
            <w:vAlign w:val="center"/>
          </w:tcPr>
          <w:p w14:paraId="541523F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三级手术:指风险较高、过程较复杂、难度较大的手术</w:t>
            </w:r>
          </w:p>
        </w:tc>
      </w:tr>
      <w:tr w14:paraId="6181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9" w:type="dxa"/>
            <w:shd w:val="clear" w:color="auto" w:fill="auto"/>
            <w:vAlign w:val="center"/>
          </w:tcPr>
          <w:p w14:paraId="64B9411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7211" w:type="dxa"/>
            <w:shd w:val="clear" w:color="auto" w:fill="auto"/>
            <w:vAlign w:val="center"/>
          </w:tcPr>
          <w:p w14:paraId="1181E6E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四级手术:指风险高、过程复杂、难度大的重大手术</w:t>
            </w:r>
          </w:p>
        </w:tc>
      </w:tr>
    </w:tbl>
    <w:p w14:paraId="369406C4"/>
    <w:p w14:paraId="36108BFF"/>
    <w:p w14:paraId="357AE345">
      <w:pPr>
        <w:pStyle w:val="3"/>
      </w:pPr>
      <w:bookmarkStart w:id="18" w:name="_RC035_民族表"/>
      <w:bookmarkStart w:id="19" w:name="_医嘱项目分类代码（drord_item_type）"/>
      <w:r>
        <w:rPr>
          <w:rFonts w:hint="eastAsia"/>
          <w:lang w:val="en-US"/>
        </w:rPr>
        <w:t xml:space="preserve"> </w:t>
      </w:r>
      <w:r>
        <w:rPr>
          <w:rFonts w:hint="eastAsia"/>
        </w:rPr>
        <w:t>RC035 民族表</w:t>
      </w:r>
    </w:p>
    <w:bookmarkEnd w:id="18"/>
    <w:bookmarkEnd w:id="19"/>
    <w:p w14:paraId="6BA4A65F">
      <w:pPr>
        <w:pStyle w:val="5"/>
      </w:pPr>
      <w:r>
        <w:rPr>
          <w:b/>
          <w:bCs/>
        </w:rPr>
        <w:t xml:space="preserve">表 </w:t>
      </w:r>
      <w:r>
        <w:rPr>
          <w:rFonts w:hint="eastAsia"/>
          <w:b/>
          <w:bCs/>
        </w:rPr>
        <w:t>RC035 民族表</w:t>
      </w:r>
    </w:p>
    <w:tbl>
      <w:tblPr>
        <w:tblStyle w:val="10"/>
        <w:tblW w:w="82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6435"/>
      </w:tblGrid>
      <w:tr w14:paraId="1932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8" w:type="dxa"/>
            <w:gridSpan w:val="2"/>
            <w:shd w:val="clear" w:color="auto" w:fill="auto"/>
            <w:noWrap/>
            <w:vAlign w:val="bottom"/>
          </w:tcPr>
          <w:p w14:paraId="2D90B45D">
            <w:pPr>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RC035 民族表</w:t>
            </w:r>
          </w:p>
        </w:tc>
      </w:tr>
      <w:tr w14:paraId="25BE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6E032E2">
            <w:pPr>
              <w:widowControl/>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6435" w:type="dxa"/>
            <w:shd w:val="clear" w:color="auto" w:fill="auto"/>
            <w:noWrap/>
            <w:vAlign w:val="bottom"/>
          </w:tcPr>
          <w:p w14:paraId="2CF1B995">
            <w:pPr>
              <w:widowControl/>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r>
      <w:tr w14:paraId="181F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0357B2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435" w:type="dxa"/>
            <w:shd w:val="clear" w:color="auto" w:fill="auto"/>
            <w:noWrap/>
            <w:vAlign w:val="bottom"/>
          </w:tcPr>
          <w:p w14:paraId="7C5CE73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1 - 汉族</w:t>
            </w:r>
          </w:p>
        </w:tc>
      </w:tr>
      <w:tr w14:paraId="4A1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137E3B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435" w:type="dxa"/>
            <w:shd w:val="clear" w:color="auto" w:fill="auto"/>
            <w:noWrap/>
            <w:vAlign w:val="bottom"/>
          </w:tcPr>
          <w:p w14:paraId="232C6E9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2 - 蒙古族</w:t>
            </w:r>
          </w:p>
        </w:tc>
      </w:tr>
      <w:tr w14:paraId="2864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D8D7E21">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435" w:type="dxa"/>
            <w:shd w:val="clear" w:color="auto" w:fill="auto"/>
            <w:noWrap/>
            <w:vAlign w:val="bottom"/>
          </w:tcPr>
          <w:p w14:paraId="36C98B8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3 - 回族</w:t>
            </w:r>
          </w:p>
        </w:tc>
      </w:tr>
      <w:tr w14:paraId="1309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29BEC2E7">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435" w:type="dxa"/>
            <w:shd w:val="clear" w:color="auto" w:fill="auto"/>
            <w:noWrap/>
            <w:vAlign w:val="bottom"/>
          </w:tcPr>
          <w:p w14:paraId="441EBE0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4 - 藏族</w:t>
            </w:r>
          </w:p>
        </w:tc>
      </w:tr>
      <w:tr w14:paraId="744A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2B5FBC90">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435" w:type="dxa"/>
            <w:shd w:val="clear" w:color="auto" w:fill="auto"/>
            <w:noWrap/>
            <w:vAlign w:val="bottom"/>
          </w:tcPr>
          <w:p w14:paraId="0BEF7693">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5 - 维吾尔族</w:t>
            </w:r>
          </w:p>
        </w:tc>
      </w:tr>
      <w:tr w14:paraId="4FFA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19C670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435" w:type="dxa"/>
            <w:shd w:val="clear" w:color="auto" w:fill="auto"/>
            <w:noWrap/>
            <w:vAlign w:val="bottom"/>
          </w:tcPr>
          <w:p w14:paraId="680A44A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6 - 苗族</w:t>
            </w:r>
          </w:p>
        </w:tc>
      </w:tr>
      <w:tr w14:paraId="69CE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71318A9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435" w:type="dxa"/>
            <w:shd w:val="clear" w:color="auto" w:fill="auto"/>
            <w:noWrap/>
            <w:vAlign w:val="bottom"/>
          </w:tcPr>
          <w:p w14:paraId="0F7DE64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7 - 彝族</w:t>
            </w:r>
          </w:p>
        </w:tc>
      </w:tr>
      <w:tr w14:paraId="76FD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AC5F73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6435" w:type="dxa"/>
            <w:shd w:val="clear" w:color="auto" w:fill="auto"/>
            <w:noWrap/>
            <w:vAlign w:val="bottom"/>
          </w:tcPr>
          <w:p w14:paraId="694E551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8 - 壮族</w:t>
            </w:r>
          </w:p>
        </w:tc>
      </w:tr>
      <w:tr w14:paraId="462F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0BF2CE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435" w:type="dxa"/>
            <w:shd w:val="clear" w:color="auto" w:fill="auto"/>
            <w:noWrap/>
            <w:vAlign w:val="bottom"/>
          </w:tcPr>
          <w:p w14:paraId="5EE9BCFD">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9 - 布依族</w:t>
            </w:r>
          </w:p>
        </w:tc>
      </w:tr>
      <w:tr w14:paraId="38F7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70631B0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6435" w:type="dxa"/>
            <w:shd w:val="clear" w:color="auto" w:fill="auto"/>
            <w:noWrap/>
            <w:vAlign w:val="bottom"/>
          </w:tcPr>
          <w:p w14:paraId="4563D54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10 - 朝鲜族</w:t>
            </w:r>
          </w:p>
        </w:tc>
      </w:tr>
      <w:tr w14:paraId="1BE8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6661A9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6435" w:type="dxa"/>
            <w:shd w:val="clear" w:color="auto" w:fill="auto"/>
            <w:noWrap/>
            <w:vAlign w:val="bottom"/>
          </w:tcPr>
          <w:p w14:paraId="278758D9">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11 - 满族</w:t>
            </w:r>
          </w:p>
        </w:tc>
      </w:tr>
      <w:tr w14:paraId="6876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97AAD1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6435" w:type="dxa"/>
            <w:shd w:val="clear" w:color="auto" w:fill="auto"/>
            <w:noWrap/>
            <w:vAlign w:val="bottom"/>
          </w:tcPr>
          <w:p w14:paraId="1DA4156D">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12 - 侗族</w:t>
            </w:r>
          </w:p>
        </w:tc>
      </w:tr>
      <w:tr w14:paraId="4D42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30A30A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6435" w:type="dxa"/>
            <w:shd w:val="clear" w:color="auto" w:fill="auto"/>
            <w:noWrap/>
            <w:vAlign w:val="bottom"/>
          </w:tcPr>
          <w:p w14:paraId="1DAC23C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13 - 瑶族</w:t>
            </w:r>
          </w:p>
        </w:tc>
      </w:tr>
      <w:tr w14:paraId="079F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6FB8DC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6435" w:type="dxa"/>
            <w:shd w:val="clear" w:color="auto" w:fill="auto"/>
            <w:noWrap/>
            <w:vAlign w:val="bottom"/>
          </w:tcPr>
          <w:p w14:paraId="5CC39E9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14 - 白族</w:t>
            </w:r>
          </w:p>
        </w:tc>
      </w:tr>
      <w:tr w14:paraId="2A94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E7A9486">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6435" w:type="dxa"/>
            <w:shd w:val="clear" w:color="auto" w:fill="auto"/>
            <w:noWrap/>
            <w:vAlign w:val="bottom"/>
          </w:tcPr>
          <w:p w14:paraId="7D5B2CD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15 - 土家族</w:t>
            </w:r>
          </w:p>
        </w:tc>
      </w:tr>
      <w:tr w14:paraId="53BE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067F08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6435" w:type="dxa"/>
            <w:shd w:val="clear" w:color="auto" w:fill="auto"/>
            <w:noWrap/>
            <w:vAlign w:val="bottom"/>
          </w:tcPr>
          <w:p w14:paraId="7C5A441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16 - 哈尼族</w:t>
            </w:r>
          </w:p>
        </w:tc>
      </w:tr>
      <w:tr w14:paraId="33E3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B50908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6435" w:type="dxa"/>
            <w:shd w:val="clear" w:color="auto" w:fill="auto"/>
            <w:noWrap/>
            <w:vAlign w:val="bottom"/>
          </w:tcPr>
          <w:p w14:paraId="7F300C1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17 - 哈萨克族</w:t>
            </w:r>
          </w:p>
        </w:tc>
      </w:tr>
      <w:tr w14:paraId="62B1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47C6222">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6435" w:type="dxa"/>
            <w:shd w:val="clear" w:color="auto" w:fill="auto"/>
            <w:noWrap/>
            <w:vAlign w:val="bottom"/>
          </w:tcPr>
          <w:p w14:paraId="109B18C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18 - 傣族</w:t>
            </w:r>
          </w:p>
        </w:tc>
      </w:tr>
      <w:tr w14:paraId="4962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238241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6435" w:type="dxa"/>
            <w:shd w:val="clear" w:color="auto" w:fill="auto"/>
            <w:noWrap/>
            <w:vAlign w:val="bottom"/>
          </w:tcPr>
          <w:p w14:paraId="227B85C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19 - 黎族</w:t>
            </w:r>
          </w:p>
        </w:tc>
      </w:tr>
      <w:tr w14:paraId="21BF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76FD2C5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6435" w:type="dxa"/>
            <w:shd w:val="clear" w:color="auto" w:fill="auto"/>
            <w:noWrap/>
            <w:vAlign w:val="bottom"/>
          </w:tcPr>
          <w:p w14:paraId="1ABBF01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20 - 傈僳族</w:t>
            </w:r>
          </w:p>
        </w:tc>
      </w:tr>
      <w:tr w14:paraId="3CBE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298A1A7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6435" w:type="dxa"/>
            <w:shd w:val="clear" w:color="auto" w:fill="auto"/>
            <w:noWrap/>
            <w:vAlign w:val="bottom"/>
          </w:tcPr>
          <w:p w14:paraId="59952E79">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21 - 佤族</w:t>
            </w:r>
          </w:p>
        </w:tc>
      </w:tr>
      <w:tr w14:paraId="49F3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A1DAB9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6435" w:type="dxa"/>
            <w:shd w:val="clear" w:color="auto" w:fill="auto"/>
            <w:noWrap/>
            <w:vAlign w:val="bottom"/>
          </w:tcPr>
          <w:p w14:paraId="2B76138D">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22 - 畲族</w:t>
            </w:r>
          </w:p>
        </w:tc>
      </w:tr>
      <w:tr w14:paraId="3AF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FE35C5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6435" w:type="dxa"/>
            <w:shd w:val="clear" w:color="auto" w:fill="auto"/>
            <w:noWrap/>
            <w:vAlign w:val="bottom"/>
          </w:tcPr>
          <w:p w14:paraId="3900517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23 - 高山族</w:t>
            </w:r>
          </w:p>
        </w:tc>
      </w:tr>
      <w:tr w14:paraId="673F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CE57E8D">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6435" w:type="dxa"/>
            <w:shd w:val="clear" w:color="auto" w:fill="auto"/>
            <w:noWrap/>
            <w:vAlign w:val="bottom"/>
          </w:tcPr>
          <w:p w14:paraId="761713C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24 - 拉祜族</w:t>
            </w:r>
          </w:p>
        </w:tc>
      </w:tr>
      <w:tr w14:paraId="481C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7528DCB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6435" w:type="dxa"/>
            <w:shd w:val="clear" w:color="auto" w:fill="auto"/>
            <w:noWrap/>
            <w:vAlign w:val="bottom"/>
          </w:tcPr>
          <w:p w14:paraId="14BAA57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25 - 水族</w:t>
            </w:r>
          </w:p>
        </w:tc>
      </w:tr>
      <w:tr w14:paraId="3381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12F94C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6435" w:type="dxa"/>
            <w:shd w:val="clear" w:color="auto" w:fill="auto"/>
            <w:noWrap/>
            <w:vAlign w:val="bottom"/>
          </w:tcPr>
          <w:p w14:paraId="415D62B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26 - 东乡族</w:t>
            </w:r>
          </w:p>
        </w:tc>
      </w:tr>
      <w:tr w14:paraId="3AE0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1ED0F22">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6435" w:type="dxa"/>
            <w:shd w:val="clear" w:color="auto" w:fill="auto"/>
            <w:noWrap/>
            <w:vAlign w:val="bottom"/>
          </w:tcPr>
          <w:p w14:paraId="340BD4D6">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27 - 纳西族</w:t>
            </w:r>
          </w:p>
        </w:tc>
      </w:tr>
      <w:tr w14:paraId="0A1A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D0876E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6435" w:type="dxa"/>
            <w:shd w:val="clear" w:color="auto" w:fill="auto"/>
            <w:noWrap/>
            <w:vAlign w:val="bottom"/>
          </w:tcPr>
          <w:p w14:paraId="5E99F24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28 - 景颇族</w:t>
            </w:r>
          </w:p>
        </w:tc>
      </w:tr>
      <w:tr w14:paraId="15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641914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6435" w:type="dxa"/>
            <w:shd w:val="clear" w:color="auto" w:fill="auto"/>
            <w:noWrap/>
            <w:vAlign w:val="bottom"/>
          </w:tcPr>
          <w:p w14:paraId="6EDF3CA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29 - 柯尔克孜族</w:t>
            </w:r>
          </w:p>
        </w:tc>
      </w:tr>
      <w:tr w14:paraId="2988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57E5CF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6435" w:type="dxa"/>
            <w:shd w:val="clear" w:color="auto" w:fill="auto"/>
            <w:noWrap/>
            <w:vAlign w:val="bottom"/>
          </w:tcPr>
          <w:p w14:paraId="7286874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30 - 土族</w:t>
            </w:r>
          </w:p>
        </w:tc>
      </w:tr>
      <w:tr w14:paraId="3D22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BF4F5F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6435" w:type="dxa"/>
            <w:shd w:val="clear" w:color="auto" w:fill="auto"/>
            <w:noWrap/>
            <w:vAlign w:val="bottom"/>
          </w:tcPr>
          <w:p w14:paraId="67DB863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31 - 达斡尔族</w:t>
            </w:r>
          </w:p>
        </w:tc>
      </w:tr>
      <w:tr w14:paraId="57FA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29EAA99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6435" w:type="dxa"/>
            <w:shd w:val="clear" w:color="auto" w:fill="auto"/>
            <w:noWrap/>
            <w:vAlign w:val="bottom"/>
          </w:tcPr>
          <w:p w14:paraId="2371A140">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32 - 仫佬族</w:t>
            </w:r>
          </w:p>
        </w:tc>
      </w:tr>
      <w:tr w14:paraId="2981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216806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6435" w:type="dxa"/>
            <w:shd w:val="clear" w:color="auto" w:fill="auto"/>
            <w:noWrap/>
            <w:vAlign w:val="bottom"/>
          </w:tcPr>
          <w:p w14:paraId="2F2324E3">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33 - 羌族</w:t>
            </w:r>
          </w:p>
        </w:tc>
      </w:tr>
      <w:tr w14:paraId="6B5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68A3B6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6435" w:type="dxa"/>
            <w:shd w:val="clear" w:color="auto" w:fill="auto"/>
            <w:noWrap/>
            <w:vAlign w:val="bottom"/>
          </w:tcPr>
          <w:p w14:paraId="51B91BE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34 - 布朗族</w:t>
            </w:r>
          </w:p>
        </w:tc>
      </w:tr>
      <w:tr w14:paraId="1E06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EBD3F2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6435" w:type="dxa"/>
            <w:shd w:val="clear" w:color="auto" w:fill="auto"/>
            <w:noWrap/>
            <w:vAlign w:val="bottom"/>
          </w:tcPr>
          <w:p w14:paraId="486ACF3D">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35 - 撒拉族</w:t>
            </w:r>
          </w:p>
        </w:tc>
      </w:tr>
      <w:tr w14:paraId="23F1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7CB85D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6435" w:type="dxa"/>
            <w:shd w:val="clear" w:color="auto" w:fill="auto"/>
            <w:noWrap/>
            <w:vAlign w:val="bottom"/>
          </w:tcPr>
          <w:p w14:paraId="48E4560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36 - 毛难族</w:t>
            </w:r>
          </w:p>
        </w:tc>
      </w:tr>
      <w:tr w14:paraId="129E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5D01E4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37</w:t>
            </w:r>
          </w:p>
        </w:tc>
        <w:tc>
          <w:tcPr>
            <w:tcW w:w="6435" w:type="dxa"/>
            <w:shd w:val="clear" w:color="auto" w:fill="auto"/>
            <w:noWrap/>
            <w:vAlign w:val="bottom"/>
          </w:tcPr>
          <w:p w14:paraId="7A10B03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37 - 仡佬族</w:t>
            </w:r>
          </w:p>
        </w:tc>
      </w:tr>
      <w:tr w14:paraId="2211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67C25651">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38</w:t>
            </w:r>
          </w:p>
        </w:tc>
        <w:tc>
          <w:tcPr>
            <w:tcW w:w="6435" w:type="dxa"/>
            <w:shd w:val="clear" w:color="auto" w:fill="auto"/>
            <w:noWrap/>
            <w:vAlign w:val="bottom"/>
          </w:tcPr>
          <w:p w14:paraId="1FF74F7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38 - 锡伯族</w:t>
            </w:r>
          </w:p>
        </w:tc>
      </w:tr>
      <w:tr w14:paraId="6EC4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450F54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39</w:t>
            </w:r>
          </w:p>
        </w:tc>
        <w:tc>
          <w:tcPr>
            <w:tcW w:w="6435" w:type="dxa"/>
            <w:shd w:val="clear" w:color="auto" w:fill="auto"/>
            <w:noWrap/>
            <w:vAlign w:val="bottom"/>
          </w:tcPr>
          <w:p w14:paraId="538A7EB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39 - 阿昌族</w:t>
            </w:r>
          </w:p>
        </w:tc>
      </w:tr>
      <w:tr w14:paraId="44F0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561725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6435" w:type="dxa"/>
            <w:shd w:val="clear" w:color="auto" w:fill="auto"/>
            <w:noWrap/>
            <w:vAlign w:val="bottom"/>
          </w:tcPr>
          <w:p w14:paraId="577F6CA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40 - 普米族</w:t>
            </w:r>
          </w:p>
        </w:tc>
      </w:tr>
      <w:tr w14:paraId="431F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D89209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41</w:t>
            </w:r>
          </w:p>
        </w:tc>
        <w:tc>
          <w:tcPr>
            <w:tcW w:w="6435" w:type="dxa"/>
            <w:shd w:val="clear" w:color="auto" w:fill="auto"/>
            <w:noWrap/>
            <w:vAlign w:val="bottom"/>
          </w:tcPr>
          <w:p w14:paraId="5D06093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41 - 塔吉克族</w:t>
            </w:r>
          </w:p>
        </w:tc>
      </w:tr>
      <w:tr w14:paraId="245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D6FA2FC">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42</w:t>
            </w:r>
          </w:p>
        </w:tc>
        <w:tc>
          <w:tcPr>
            <w:tcW w:w="6435" w:type="dxa"/>
            <w:shd w:val="clear" w:color="auto" w:fill="auto"/>
            <w:noWrap/>
            <w:vAlign w:val="bottom"/>
          </w:tcPr>
          <w:p w14:paraId="3869F9B6">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42 - 怒族</w:t>
            </w:r>
          </w:p>
        </w:tc>
      </w:tr>
      <w:tr w14:paraId="1755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E7207E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43</w:t>
            </w:r>
          </w:p>
        </w:tc>
        <w:tc>
          <w:tcPr>
            <w:tcW w:w="6435" w:type="dxa"/>
            <w:shd w:val="clear" w:color="auto" w:fill="auto"/>
            <w:noWrap/>
            <w:vAlign w:val="bottom"/>
          </w:tcPr>
          <w:p w14:paraId="6F4CE1F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43 - 乌孜别克族</w:t>
            </w:r>
          </w:p>
        </w:tc>
      </w:tr>
      <w:tr w14:paraId="0A83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DEE7BA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44</w:t>
            </w:r>
          </w:p>
        </w:tc>
        <w:tc>
          <w:tcPr>
            <w:tcW w:w="6435" w:type="dxa"/>
            <w:shd w:val="clear" w:color="auto" w:fill="auto"/>
            <w:noWrap/>
            <w:vAlign w:val="bottom"/>
          </w:tcPr>
          <w:p w14:paraId="3DC09E6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44 - 俄罗斯族</w:t>
            </w:r>
          </w:p>
        </w:tc>
      </w:tr>
      <w:tr w14:paraId="59FA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6A6D19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45</w:t>
            </w:r>
          </w:p>
        </w:tc>
        <w:tc>
          <w:tcPr>
            <w:tcW w:w="6435" w:type="dxa"/>
            <w:shd w:val="clear" w:color="auto" w:fill="auto"/>
            <w:noWrap/>
            <w:vAlign w:val="bottom"/>
          </w:tcPr>
          <w:p w14:paraId="0D75C8D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45 - 鄂温克族</w:t>
            </w:r>
          </w:p>
        </w:tc>
      </w:tr>
      <w:tr w14:paraId="534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678BAD7">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46</w:t>
            </w:r>
          </w:p>
        </w:tc>
        <w:tc>
          <w:tcPr>
            <w:tcW w:w="6435" w:type="dxa"/>
            <w:shd w:val="clear" w:color="auto" w:fill="auto"/>
            <w:noWrap/>
            <w:vAlign w:val="bottom"/>
          </w:tcPr>
          <w:p w14:paraId="3766BA4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46 - 德昂族</w:t>
            </w:r>
          </w:p>
        </w:tc>
      </w:tr>
      <w:tr w14:paraId="282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1222AB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47</w:t>
            </w:r>
          </w:p>
        </w:tc>
        <w:tc>
          <w:tcPr>
            <w:tcW w:w="6435" w:type="dxa"/>
            <w:shd w:val="clear" w:color="auto" w:fill="auto"/>
            <w:noWrap/>
            <w:vAlign w:val="bottom"/>
          </w:tcPr>
          <w:p w14:paraId="6C3D636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47 - 保安族</w:t>
            </w:r>
          </w:p>
        </w:tc>
      </w:tr>
      <w:tr w14:paraId="1B63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0AA2E22">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48</w:t>
            </w:r>
          </w:p>
        </w:tc>
        <w:tc>
          <w:tcPr>
            <w:tcW w:w="6435" w:type="dxa"/>
            <w:shd w:val="clear" w:color="auto" w:fill="auto"/>
            <w:noWrap/>
            <w:vAlign w:val="bottom"/>
          </w:tcPr>
          <w:p w14:paraId="07A8B1B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48 - 裕固族</w:t>
            </w:r>
          </w:p>
        </w:tc>
      </w:tr>
      <w:tr w14:paraId="6C2D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736464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49</w:t>
            </w:r>
          </w:p>
        </w:tc>
        <w:tc>
          <w:tcPr>
            <w:tcW w:w="6435" w:type="dxa"/>
            <w:shd w:val="clear" w:color="auto" w:fill="auto"/>
            <w:noWrap/>
            <w:vAlign w:val="bottom"/>
          </w:tcPr>
          <w:p w14:paraId="25A9742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49 - 京族</w:t>
            </w:r>
          </w:p>
        </w:tc>
      </w:tr>
      <w:tr w14:paraId="0346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C28DFA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50</w:t>
            </w:r>
          </w:p>
        </w:tc>
        <w:tc>
          <w:tcPr>
            <w:tcW w:w="6435" w:type="dxa"/>
            <w:shd w:val="clear" w:color="auto" w:fill="auto"/>
            <w:noWrap/>
            <w:vAlign w:val="bottom"/>
          </w:tcPr>
          <w:p w14:paraId="48D235E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50 - 塔塔尔族</w:t>
            </w:r>
          </w:p>
        </w:tc>
      </w:tr>
      <w:tr w14:paraId="33BE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2D529E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51</w:t>
            </w:r>
          </w:p>
        </w:tc>
        <w:tc>
          <w:tcPr>
            <w:tcW w:w="6435" w:type="dxa"/>
            <w:shd w:val="clear" w:color="auto" w:fill="auto"/>
            <w:noWrap/>
            <w:vAlign w:val="bottom"/>
          </w:tcPr>
          <w:p w14:paraId="2AA7293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51 - 独龙族</w:t>
            </w:r>
          </w:p>
        </w:tc>
      </w:tr>
      <w:tr w14:paraId="4FA7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2E5C626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52</w:t>
            </w:r>
          </w:p>
        </w:tc>
        <w:tc>
          <w:tcPr>
            <w:tcW w:w="6435" w:type="dxa"/>
            <w:shd w:val="clear" w:color="auto" w:fill="auto"/>
            <w:noWrap/>
            <w:vAlign w:val="bottom"/>
          </w:tcPr>
          <w:p w14:paraId="269F4E4A">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52 - 鄂伦春族</w:t>
            </w:r>
          </w:p>
        </w:tc>
      </w:tr>
      <w:tr w14:paraId="37AD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ABA583F">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53</w:t>
            </w:r>
          </w:p>
        </w:tc>
        <w:tc>
          <w:tcPr>
            <w:tcW w:w="6435" w:type="dxa"/>
            <w:shd w:val="clear" w:color="auto" w:fill="auto"/>
            <w:noWrap/>
            <w:vAlign w:val="bottom"/>
          </w:tcPr>
          <w:p w14:paraId="36841D1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53 - 赫哲族</w:t>
            </w:r>
          </w:p>
        </w:tc>
      </w:tr>
      <w:tr w14:paraId="6EEE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418A9BEB">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54</w:t>
            </w:r>
          </w:p>
        </w:tc>
        <w:tc>
          <w:tcPr>
            <w:tcW w:w="6435" w:type="dxa"/>
            <w:shd w:val="clear" w:color="auto" w:fill="auto"/>
            <w:noWrap/>
            <w:vAlign w:val="bottom"/>
          </w:tcPr>
          <w:p w14:paraId="2A349379">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54 - 门巴族</w:t>
            </w:r>
          </w:p>
        </w:tc>
      </w:tr>
      <w:tr w14:paraId="497C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53853B0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55</w:t>
            </w:r>
          </w:p>
        </w:tc>
        <w:tc>
          <w:tcPr>
            <w:tcW w:w="6435" w:type="dxa"/>
            <w:shd w:val="clear" w:color="auto" w:fill="auto"/>
            <w:noWrap/>
            <w:vAlign w:val="bottom"/>
          </w:tcPr>
          <w:p w14:paraId="0B584A4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55 - 珞巴族</w:t>
            </w:r>
          </w:p>
        </w:tc>
      </w:tr>
      <w:tr w14:paraId="748C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3663B147">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56</w:t>
            </w:r>
          </w:p>
        </w:tc>
        <w:tc>
          <w:tcPr>
            <w:tcW w:w="6435" w:type="dxa"/>
            <w:shd w:val="clear" w:color="auto" w:fill="auto"/>
            <w:noWrap/>
            <w:vAlign w:val="bottom"/>
          </w:tcPr>
          <w:p w14:paraId="11238C1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56 - 基诺族</w:t>
            </w:r>
          </w:p>
        </w:tc>
      </w:tr>
      <w:tr w14:paraId="02F6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0D911F40">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66</w:t>
            </w:r>
          </w:p>
        </w:tc>
        <w:tc>
          <w:tcPr>
            <w:tcW w:w="6435" w:type="dxa"/>
            <w:shd w:val="clear" w:color="auto" w:fill="auto"/>
            <w:noWrap/>
            <w:vAlign w:val="bottom"/>
          </w:tcPr>
          <w:p w14:paraId="531BF62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66 - 其他</w:t>
            </w:r>
          </w:p>
        </w:tc>
      </w:tr>
      <w:tr w14:paraId="2679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83" w:type="dxa"/>
            <w:shd w:val="clear" w:color="auto" w:fill="auto"/>
            <w:noWrap/>
            <w:vAlign w:val="bottom"/>
          </w:tcPr>
          <w:p w14:paraId="12652D85">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99</w:t>
            </w:r>
          </w:p>
        </w:tc>
        <w:tc>
          <w:tcPr>
            <w:tcW w:w="6435" w:type="dxa"/>
            <w:shd w:val="clear" w:color="auto" w:fill="auto"/>
            <w:noWrap/>
            <w:vAlign w:val="bottom"/>
          </w:tcPr>
          <w:p w14:paraId="461FF8BD">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99 - 外籍人士</w:t>
            </w:r>
          </w:p>
        </w:tc>
      </w:tr>
      <w:tr w14:paraId="4CC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8" w:type="dxa"/>
            <w:gridSpan w:val="2"/>
            <w:shd w:val="clear" w:color="auto" w:fill="auto"/>
            <w:vAlign w:val="bottom"/>
          </w:tcPr>
          <w:p w14:paraId="3ADA4361">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此代码参照国家标准《中国各民族名称的罗马字母拼写法和代码》（GB/T3304-1991）</w:t>
            </w:r>
          </w:p>
        </w:tc>
      </w:tr>
    </w:tbl>
    <w:p w14:paraId="6BF3AD65"/>
    <w:p w14:paraId="4EE74AD3"/>
    <w:p w14:paraId="3120580D"/>
    <w:p w14:paraId="3DF3FFA4">
      <w:pPr>
        <w:pStyle w:val="3"/>
      </w:pPr>
      <w:bookmarkStart w:id="20" w:name="_医院审批标志(hosp_appr_flag)"/>
      <w:bookmarkStart w:id="21" w:name="_RC037_有无药物或其他过敏史"/>
      <w:r>
        <w:rPr>
          <w:rFonts w:hint="eastAsia"/>
          <w:lang w:val="en-US"/>
        </w:rPr>
        <w:t xml:space="preserve"> </w:t>
      </w:r>
      <w:r>
        <w:rPr>
          <w:rFonts w:hint="eastAsia"/>
        </w:rPr>
        <w:t>RC037 有无药物或其他过敏史</w:t>
      </w:r>
    </w:p>
    <w:bookmarkEnd w:id="20"/>
    <w:bookmarkEnd w:id="21"/>
    <w:p w14:paraId="260B510A">
      <w:pPr>
        <w:pStyle w:val="5"/>
        <w:spacing w:before="156" w:after="156"/>
        <w:rPr>
          <w:b/>
          <w:bCs/>
        </w:rPr>
      </w:pPr>
      <w:r>
        <w:rPr>
          <w:b/>
          <w:bCs/>
        </w:rPr>
        <w:t>表</w:t>
      </w:r>
      <w:r>
        <w:rPr>
          <w:rFonts w:hint="eastAsia"/>
          <w:b/>
          <w:bCs/>
        </w:rPr>
        <w:t>RC037 有无药物或其他过敏史</w:t>
      </w:r>
    </w:p>
    <w:tbl>
      <w:tblPr>
        <w:tblStyle w:val="10"/>
        <w:tblW w:w="73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5722"/>
      </w:tblGrid>
      <w:tr w14:paraId="698A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0" w:type="dxa"/>
            <w:gridSpan w:val="2"/>
            <w:shd w:val="clear" w:color="auto" w:fill="auto"/>
            <w:noWrap/>
            <w:vAlign w:val="center"/>
          </w:tcPr>
          <w:p w14:paraId="6CA2113E">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RC037 有无药物或其他过敏史</w:t>
            </w:r>
          </w:p>
        </w:tc>
      </w:tr>
      <w:tr w14:paraId="4DBC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8" w:type="dxa"/>
            <w:shd w:val="clear" w:color="auto" w:fill="auto"/>
            <w:noWrap/>
            <w:vAlign w:val="center"/>
          </w:tcPr>
          <w:p w14:paraId="25F9AD44">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5722" w:type="dxa"/>
            <w:shd w:val="clear" w:color="auto" w:fill="auto"/>
            <w:noWrap/>
            <w:vAlign w:val="center"/>
          </w:tcPr>
          <w:p w14:paraId="076C5B61">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r>
      <w:tr w14:paraId="0E6C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8" w:type="dxa"/>
            <w:shd w:val="clear" w:color="auto" w:fill="auto"/>
            <w:noWrap/>
            <w:vAlign w:val="center"/>
          </w:tcPr>
          <w:p w14:paraId="678201D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722" w:type="dxa"/>
            <w:shd w:val="clear" w:color="auto" w:fill="auto"/>
            <w:noWrap/>
            <w:vAlign w:val="center"/>
          </w:tcPr>
          <w:p w14:paraId="1CC25B5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1 - 无</w:t>
            </w:r>
          </w:p>
        </w:tc>
      </w:tr>
      <w:tr w14:paraId="1224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18" w:type="dxa"/>
            <w:shd w:val="clear" w:color="auto" w:fill="auto"/>
            <w:noWrap/>
            <w:vAlign w:val="center"/>
          </w:tcPr>
          <w:p w14:paraId="440D658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722" w:type="dxa"/>
            <w:shd w:val="clear" w:color="auto" w:fill="auto"/>
            <w:noWrap/>
            <w:vAlign w:val="center"/>
          </w:tcPr>
          <w:p w14:paraId="56A7FD0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2 - 有</w:t>
            </w:r>
          </w:p>
        </w:tc>
      </w:tr>
    </w:tbl>
    <w:p w14:paraId="58FADAF6"/>
    <w:p w14:paraId="30826160"/>
    <w:p w14:paraId="61BEE402">
      <w:pPr>
        <w:pStyle w:val="3"/>
      </w:pPr>
      <w:bookmarkStart w:id="22" w:name="_RC038患者证件类别代码表"/>
      <w:bookmarkStart w:id="23" w:name="_中药使用方式(tcmdrug_used_way)"/>
      <w:r>
        <w:rPr>
          <w:rFonts w:hint="eastAsia"/>
          <w:lang w:val="en-US"/>
        </w:rPr>
        <w:t xml:space="preserve"> </w:t>
      </w:r>
      <w:r>
        <w:rPr>
          <w:rFonts w:hint="eastAsia"/>
        </w:rPr>
        <w:t>RC038患者证件类别代码表</w:t>
      </w:r>
    </w:p>
    <w:bookmarkEnd w:id="22"/>
    <w:p w14:paraId="758DCC79">
      <w:pPr>
        <w:pStyle w:val="5"/>
        <w:spacing w:before="156" w:after="156"/>
        <w:rPr>
          <w:b/>
          <w:bCs/>
        </w:rPr>
      </w:pPr>
      <w:r>
        <w:rPr>
          <w:b/>
          <w:bCs/>
        </w:rPr>
        <w:t xml:space="preserve">表 </w:t>
      </w:r>
      <w:r>
        <w:rPr>
          <w:b/>
          <w:bCs/>
        </w:rPr>
        <w:fldChar w:fldCharType="begin"/>
      </w:r>
      <w:r>
        <w:rPr>
          <w:b/>
          <w:bCs/>
        </w:rPr>
        <w:instrText xml:space="preserve"> SEQ 表 \* ARABIC </w:instrText>
      </w:r>
      <w:r>
        <w:rPr>
          <w:b/>
          <w:bCs/>
        </w:rPr>
        <w:fldChar w:fldCharType="end"/>
      </w:r>
      <w:r>
        <w:rPr>
          <w:rFonts w:hint="eastAsia"/>
          <w:b/>
          <w:bCs/>
        </w:rPr>
        <w:t>RC038患者证件类别代码表</w:t>
      </w:r>
    </w:p>
    <w:bookmarkEnd w:id="23"/>
    <w:tbl>
      <w:tblPr>
        <w:tblStyle w:val="10"/>
        <w:tblpPr w:leftFromText="180" w:rightFromText="180" w:vertAnchor="text" w:horzAnchor="page" w:tblpX="1867" w:tblpY="130"/>
        <w:tblOverlap w:val="never"/>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005"/>
        <w:gridCol w:w="3530"/>
      </w:tblGrid>
      <w:tr w14:paraId="2E3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40" w:type="dxa"/>
            <w:gridSpan w:val="3"/>
            <w:shd w:val="clear" w:color="auto" w:fill="auto"/>
            <w:noWrap/>
            <w:vAlign w:val="center"/>
          </w:tcPr>
          <w:p w14:paraId="4BC0374B">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RC038患者证件类别代码表</w:t>
            </w:r>
          </w:p>
        </w:tc>
      </w:tr>
      <w:tr w14:paraId="390A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5B23E81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4005" w:type="dxa"/>
            <w:shd w:val="clear" w:color="auto" w:fill="auto"/>
            <w:noWrap/>
            <w:vAlign w:val="center"/>
          </w:tcPr>
          <w:p w14:paraId="1C4047F1">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c>
          <w:tcPr>
            <w:tcW w:w="3530" w:type="dxa"/>
            <w:shd w:val="clear" w:color="auto" w:fill="auto"/>
            <w:vAlign w:val="center"/>
          </w:tcPr>
          <w:p w14:paraId="5F22B8F5">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14:paraId="7BC8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4F451EE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4005" w:type="dxa"/>
            <w:shd w:val="clear" w:color="auto" w:fill="auto"/>
            <w:noWrap/>
            <w:vAlign w:val="center"/>
          </w:tcPr>
          <w:p w14:paraId="7FFBA86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居民身份证</w:t>
            </w:r>
          </w:p>
        </w:tc>
        <w:tc>
          <w:tcPr>
            <w:tcW w:w="3530" w:type="dxa"/>
            <w:shd w:val="clear" w:color="auto" w:fill="auto"/>
            <w:vAlign w:val="center"/>
          </w:tcPr>
          <w:p w14:paraId="4FF5C970">
            <w:pPr>
              <w:jc w:val="left"/>
              <w:rPr>
                <w:rFonts w:ascii="宋体" w:hAnsi="宋体" w:eastAsia="宋体" w:cs="宋体"/>
                <w:color w:val="000000"/>
                <w:sz w:val="18"/>
                <w:szCs w:val="18"/>
              </w:rPr>
            </w:pPr>
          </w:p>
        </w:tc>
      </w:tr>
      <w:tr w14:paraId="61F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36EA3DB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4005" w:type="dxa"/>
            <w:shd w:val="clear" w:color="auto" w:fill="auto"/>
            <w:noWrap/>
            <w:vAlign w:val="center"/>
          </w:tcPr>
          <w:p w14:paraId="190282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中国人民解放军军人身份证件</w:t>
            </w:r>
          </w:p>
        </w:tc>
        <w:tc>
          <w:tcPr>
            <w:tcW w:w="3530" w:type="dxa"/>
            <w:shd w:val="clear" w:color="auto" w:fill="auto"/>
            <w:vAlign w:val="center"/>
          </w:tcPr>
          <w:p w14:paraId="705C9E0E">
            <w:pPr>
              <w:jc w:val="left"/>
              <w:rPr>
                <w:rFonts w:ascii="宋体" w:hAnsi="宋体" w:eastAsia="宋体" w:cs="宋体"/>
                <w:color w:val="000000"/>
                <w:sz w:val="18"/>
                <w:szCs w:val="18"/>
              </w:rPr>
            </w:pPr>
          </w:p>
        </w:tc>
      </w:tr>
      <w:tr w14:paraId="1BB3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3EE99F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4005" w:type="dxa"/>
            <w:shd w:val="clear" w:color="auto" w:fill="auto"/>
            <w:noWrap/>
            <w:vAlign w:val="center"/>
          </w:tcPr>
          <w:p w14:paraId="3F1E96E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中国人民武装警察身份证件</w:t>
            </w:r>
          </w:p>
        </w:tc>
        <w:tc>
          <w:tcPr>
            <w:tcW w:w="3530" w:type="dxa"/>
            <w:shd w:val="clear" w:color="auto" w:fill="auto"/>
            <w:vAlign w:val="center"/>
          </w:tcPr>
          <w:p w14:paraId="2C1B79A1">
            <w:pPr>
              <w:jc w:val="left"/>
              <w:rPr>
                <w:rFonts w:ascii="宋体" w:hAnsi="宋体" w:eastAsia="宋体" w:cs="宋体"/>
                <w:color w:val="000000"/>
                <w:sz w:val="18"/>
                <w:szCs w:val="18"/>
              </w:rPr>
            </w:pPr>
          </w:p>
        </w:tc>
      </w:tr>
      <w:tr w14:paraId="5E7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411EF9F7">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4005" w:type="dxa"/>
            <w:shd w:val="clear" w:color="auto" w:fill="auto"/>
            <w:noWrap/>
            <w:vAlign w:val="center"/>
          </w:tcPr>
          <w:p w14:paraId="29053BE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港澳居民来往内地通行证</w:t>
            </w:r>
          </w:p>
        </w:tc>
        <w:tc>
          <w:tcPr>
            <w:tcW w:w="3530" w:type="dxa"/>
            <w:shd w:val="clear" w:color="auto" w:fill="auto"/>
            <w:vAlign w:val="center"/>
          </w:tcPr>
          <w:p w14:paraId="64F56E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仅限港澳居民使用</w:t>
            </w:r>
          </w:p>
        </w:tc>
      </w:tr>
      <w:tr w14:paraId="597F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16F349F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4005" w:type="dxa"/>
            <w:shd w:val="clear" w:color="auto" w:fill="auto"/>
            <w:noWrap/>
            <w:vAlign w:val="center"/>
          </w:tcPr>
          <w:p w14:paraId="7543BAC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台湾居民来往大陆通行证</w:t>
            </w:r>
          </w:p>
        </w:tc>
        <w:tc>
          <w:tcPr>
            <w:tcW w:w="3530" w:type="dxa"/>
            <w:shd w:val="clear" w:color="auto" w:fill="auto"/>
            <w:vAlign w:val="center"/>
          </w:tcPr>
          <w:p w14:paraId="3214826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仅限台湾居民使用</w:t>
            </w:r>
          </w:p>
        </w:tc>
      </w:tr>
      <w:tr w14:paraId="73F5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49AB229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4005" w:type="dxa"/>
            <w:shd w:val="clear" w:color="auto" w:fill="auto"/>
            <w:noWrap/>
            <w:vAlign w:val="center"/>
          </w:tcPr>
          <w:p w14:paraId="29D036D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护照</w:t>
            </w:r>
          </w:p>
        </w:tc>
        <w:tc>
          <w:tcPr>
            <w:tcW w:w="3530" w:type="dxa"/>
            <w:shd w:val="clear" w:color="auto" w:fill="auto"/>
            <w:vAlign w:val="center"/>
          </w:tcPr>
          <w:p w14:paraId="5D83A0C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仅限外籍人员使用</w:t>
            </w:r>
          </w:p>
        </w:tc>
      </w:tr>
      <w:tr w14:paraId="1157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3349520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4005" w:type="dxa"/>
            <w:shd w:val="clear" w:color="auto" w:fill="auto"/>
            <w:noWrap/>
            <w:vAlign w:val="center"/>
          </w:tcPr>
          <w:p w14:paraId="61023B4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外国人永久居住证</w:t>
            </w:r>
          </w:p>
        </w:tc>
        <w:tc>
          <w:tcPr>
            <w:tcW w:w="3530" w:type="dxa"/>
            <w:shd w:val="clear" w:color="auto" w:fill="auto"/>
            <w:vAlign w:val="center"/>
          </w:tcPr>
          <w:p w14:paraId="0831171A">
            <w:pPr>
              <w:jc w:val="left"/>
              <w:rPr>
                <w:rFonts w:ascii="宋体" w:hAnsi="宋体" w:eastAsia="宋体" w:cs="宋体"/>
                <w:color w:val="000000"/>
                <w:sz w:val="18"/>
                <w:szCs w:val="18"/>
              </w:rPr>
            </w:pPr>
          </w:p>
        </w:tc>
      </w:tr>
      <w:tr w14:paraId="01C6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5" w:type="dxa"/>
            <w:shd w:val="clear" w:color="auto" w:fill="auto"/>
            <w:noWrap/>
            <w:vAlign w:val="center"/>
          </w:tcPr>
          <w:p w14:paraId="26C3774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4005" w:type="dxa"/>
            <w:shd w:val="clear" w:color="auto" w:fill="auto"/>
            <w:noWrap/>
            <w:vAlign w:val="center"/>
          </w:tcPr>
          <w:p w14:paraId="3E306F5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w:t>
            </w:r>
          </w:p>
        </w:tc>
        <w:tc>
          <w:tcPr>
            <w:tcW w:w="3530" w:type="dxa"/>
            <w:shd w:val="clear" w:color="auto" w:fill="auto"/>
            <w:vAlign w:val="center"/>
          </w:tcPr>
          <w:p w14:paraId="1504E52E">
            <w:pPr>
              <w:jc w:val="left"/>
              <w:rPr>
                <w:rFonts w:ascii="宋体" w:hAnsi="宋体" w:eastAsia="宋体" w:cs="宋体"/>
                <w:color w:val="000000"/>
                <w:sz w:val="18"/>
                <w:szCs w:val="18"/>
              </w:rPr>
            </w:pPr>
          </w:p>
        </w:tc>
      </w:tr>
    </w:tbl>
    <w:p w14:paraId="1042D047"/>
    <w:p w14:paraId="44EB4624">
      <w:pPr>
        <w:pStyle w:val="3"/>
      </w:pPr>
      <w:bookmarkStart w:id="24" w:name="_药物类型代码(medn_type_code)"/>
      <w:bookmarkStart w:id="25" w:name="_RC039_判断代码表"/>
      <w:r>
        <w:rPr>
          <w:rFonts w:hint="eastAsia"/>
          <w:lang w:val="en-US"/>
        </w:rPr>
        <w:t xml:space="preserve"> </w:t>
      </w:r>
      <w:r>
        <w:rPr>
          <w:rFonts w:hint="eastAsia"/>
        </w:rPr>
        <w:t>RC039 判断代码表</w:t>
      </w:r>
    </w:p>
    <w:bookmarkEnd w:id="24"/>
    <w:bookmarkEnd w:id="25"/>
    <w:p w14:paraId="1C66D3C8">
      <w:pPr>
        <w:pStyle w:val="5"/>
        <w:rPr>
          <w:b/>
          <w:bCs/>
        </w:rPr>
      </w:pPr>
      <w:r>
        <w:rPr>
          <w:b/>
          <w:bCs/>
        </w:rPr>
        <w:t>表</w:t>
      </w:r>
      <w:r>
        <w:rPr>
          <w:rFonts w:hint="eastAsia"/>
          <w:b/>
          <w:bCs/>
        </w:rPr>
        <w:t>RC039 判断代码表</w:t>
      </w:r>
    </w:p>
    <w:tbl>
      <w:tblPr>
        <w:tblStyle w:val="10"/>
        <w:tblW w:w="7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5261"/>
      </w:tblGrid>
      <w:tr w14:paraId="1ECF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60" w:type="dxa"/>
            <w:gridSpan w:val="2"/>
            <w:shd w:val="clear" w:color="auto" w:fill="auto"/>
            <w:noWrap/>
            <w:vAlign w:val="center"/>
          </w:tcPr>
          <w:p w14:paraId="6B3E6914">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RC039 判断代码表</w:t>
            </w:r>
          </w:p>
        </w:tc>
      </w:tr>
      <w:tr w14:paraId="5435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099" w:type="dxa"/>
            <w:shd w:val="clear" w:color="auto" w:fill="auto"/>
            <w:vAlign w:val="center"/>
          </w:tcPr>
          <w:p w14:paraId="3452BAE0">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5261" w:type="dxa"/>
            <w:shd w:val="clear" w:color="auto" w:fill="auto"/>
            <w:vAlign w:val="center"/>
          </w:tcPr>
          <w:p w14:paraId="41A82EE3">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r>
      <w:tr w14:paraId="053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0" w:type="auto"/>
            <w:shd w:val="clear" w:color="auto" w:fill="auto"/>
            <w:noWrap/>
            <w:vAlign w:val="center"/>
          </w:tcPr>
          <w:p w14:paraId="04704B74">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0" w:type="auto"/>
            <w:shd w:val="clear" w:color="auto" w:fill="auto"/>
            <w:noWrap/>
            <w:vAlign w:val="center"/>
          </w:tcPr>
          <w:p w14:paraId="0F90E57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是</w:t>
            </w:r>
          </w:p>
        </w:tc>
      </w:tr>
      <w:tr w14:paraId="5066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shd w:val="clear" w:color="auto" w:fill="auto"/>
            <w:noWrap/>
            <w:vAlign w:val="center"/>
          </w:tcPr>
          <w:p w14:paraId="591300F3">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0" w:type="auto"/>
            <w:shd w:val="clear" w:color="auto" w:fill="auto"/>
            <w:noWrap/>
            <w:vAlign w:val="center"/>
          </w:tcPr>
          <w:p w14:paraId="19D0C24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否</w:t>
            </w:r>
          </w:p>
        </w:tc>
      </w:tr>
    </w:tbl>
    <w:p w14:paraId="236DA603"/>
    <w:p w14:paraId="7261A0F4">
      <w:pPr>
        <w:pStyle w:val="3"/>
      </w:pPr>
      <w:bookmarkStart w:id="26" w:name="_药品剂型(drug_dosform)"/>
      <w:bookmarkStart w:id="27" w:name="_RC041_就诊类型代码表"/>
      <w:r>
        <w:rPr>
          <w:rFonts w:hint="eastAsia"/>
          <w:lang w:val="en-US"/>
        </w:rPr>
        <w:t xml:space="preserve"> </w:t>
      </w:r>
      <w:r>
        <w:rPr>
          <w:rFonts w:hint="eastAsia"/>
        </w:rPr>
        <w:t>RC041 就诊类型代码表</w:t>
      </w:r>
    </w:p>
    <w:bookmarkEnd w:id="26"/>
    <w:bookmarkEnd w:id="27"/>
    <w:p w14:paraId="79B19796">
      <w:pPr>
        <w:pStyle w:val="5"/>
        <w:rPr>
          <w:b/>
          <w:bCs/>
        </w:rPr>
      </w:pPr>
      <w:r>
        <w:rPr>
          <w:b/>
          <w:bCs/>
        </w:rPr>
        <w:t>表</w:t>
      </w:r>
      <w:r>
        <w:rPr>
          <w:rFonts w:hint="eastAsia"/>
          <w:b/>
          <w:bCs/>
        </w:rPr>
        <w:t>RC041 就诊类型代码表</w:t>
      </w:r>
    </w:p>
    <w:tbl>
      <w:tblPr>
        <w:tblStyle w:val="10"/>
        <w:tblW w:w="78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5592"/>
      </w:tblGrid>
      <w:tr w14:paraId="7D94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0" w:type="dxa"/>
            <w:gridSpan w:val="2"/>
            <w:shd w:val="clear" w:color="auto" w:fill="auto"/>
            <w:noWrap/>
            <w:vAlign w:val="center"/>
          </w:tcPr>
          <w:p w14:paraId="18B81FE2">
            <w:pPr>
              <w:jc w:val="center"/>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RC041 就诊类型代码表</w:t>
            </w:r>
          </w:p>
        </w:tc>
      </w:tr>
      <w:tr w14:paraId="5493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612A609C">
            <w:pPr>
              <w:widowControl/>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5592" w:type="dxa"/>
            <w:shd w:val="clear" w:color="auto" w:fill="auto"/>
            <w:vAlign w:val="center"/>
          </w:tcPr>
          <w:p w14:paraId="3A5D140A">
            <w:pPr>
              <w:widowControl/>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r>
      <w:tr w14:paraId="2CA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5CBE375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592" w:type="dxa"/>
            <w:shd w:val="clear" w:color="auto" w:fill="auto"/>
            <w:vAlign w:val="center"/>
          </w:tcPr>
          <w:p w14:paraId="000D1CF0">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急诊</w:t>
            </w:r>
          </w:p>
        </w:tc>
      </w:tr>
      <w:tr w14:paraId="16A0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4C1D59D3">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92" w:type="dxa"/>
            <w:shd w:val="clear" w:color="auto" w:fill="auto"/>
            <w:vAlign w:val="center"/>
          </w:tcPr>
          <w:p w14:paraId="5ABD1E5A">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普通门诊</w:t>
            </w:r>
          </w:p>
        </w:tc>
      </w:tr>
      <w:tr w14:paraId="0CCE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0B9417D8">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592" w:type="dxa"/>
            <w:shd w:val="clear" w:color="auto" w:fill="auto"/>
            <w:vAlign w:val="center"/>
          </w:tcPr>
          <w:p w14:paraId="04F0CEB9">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特需门诊</w:t>
            </w:r>
          </w:p>
        </w:tc>
      </w:tr>
      <w:tr w14:paraId="0DC7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55A12067">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92" w:type="dxa"/>
            <w:shd w:val="clear" w:color="auto" w:fill="auto"/>
            <w:vAlign w:val="center"/>
          </w:tcPr>
          <w:p w14:paraId="17206B2C">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互联网诊疗</w:t>
            </w:r>
          </w:p>
        </w:tc>
      </w:tr>
      <w:tr w14:paraId="4530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372CD19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592" w:type="dxa"/>
            <w:shd w:val="clear" w:color="auto" w:fill="auto"/>
            <w:vAlign w:val="center"/>
          </w:tcPr>
          <w:p w14:paraId="36E53AEE">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MDT门诊</w:t>
            </w:r>
          </w:p>
        </w:tc>
      </w:tr>
      <w:tr w14:paraId="6F23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8" w:type="dxa"/>
            <w:shd w:val="clear" w:color="auto" w:fill="auto"/>
            <w:vAlign w:val="center"/>
          </w:tcPr>
          <w:p w14:paraId="0D1F9234">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5592" w:type="dxa"/>
            <w:shd w:val="clear" w:color="auto" w:fill="auto"/>
            <w:vAlign w:val="center"/>
          </w:tcPr>
          <w:p w14:paraId="60B6BE1C">
            <w:pPr>
              <w:widowControl/>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w:t>
            </w:r>
          </w:p>
        </w:tc>
      </w:tr>
    </w:tbl>
    <w:p w14:paraId="79B9C237"/>
    <w:p w14:paraId="2C185502"/>
    <w:p w14:paraId="1076562F">
      <w:pPr>
        <w:pStyle w:val="3"/>
      </w:pPr>
      <w:bookmarkStart w:id="28" w:name="_RC042_急诊患者分级代码表"/>
      <w:bookmarkStart w:id="29" w:name="_药物使用-途径代码(drug_medc_way_code)"/>
      <w:r>
        <w:rPr>
          <w:rFonts w:hint="eastAsia"/>
          <w:lang w:val="en-US"/>
        </w:rPr>
        <w:t xml:space="preserve"> </w:t>
      </w:r>
      <w:r>
        <w:rPr>
          <w:rFonts w:hint="eastAsia"/>
        </w:rPr>
        <w:t>RC042 急诊患者分级代码表</w:t>
      </w:r>
    </w:p>
    <w:bookmarkEnd w:id="28"/>
    <w:bookmarkEnd w:id="29"/>
    <w:p w14:paraId="2C94F89D">
      <w:pPr>
        <w:pStyle w:val="5"/>
        <w:rPr>
          <w:b/>
          <w:bCs/>
        </w:rPr>
      </w:pPr>
      <w:r>
        <w:rPr>
          <w:b/>
          <w:bCs/>
        </w:rPr>
        <w:t>表</w:t>
      </w:r>
      <w:r>
        <w:rPr>
          <w:rFonts w:hint="eastAsia"/>
          <w:b/>
          <w:bCs/>
        </w:rPr>
        <w:t>RC042 急诊患者分级代码表</w:t>
      </w:r>
    </w:p>
    <w:tbl>
      <w:tblPr>
        <w:tblStyle w:val="10"/>
        <w:tblW w:w="65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4344"/>
      </w:tblGrid>
      <w:tr w14:paraId="458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04" w:type="dxa"/>
            <w:gridSpan w:val="3"/>
            <w:shd w:val="clear" w:color="auto" w:fill="auto"/>
            <w:noWrap/>
            <w:vAlign w:val="center"/>
          </w:tcPr>
          <w:p w14:paraId="0B3C2329">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RC042 急诊患者分级代码表</w:t>
            </w:r>
          </w:p>
        </w:tc>
      </w:tr>
      <w:tr w14:paraId="6E4A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shd w:val="clear" w:color="auto" w:fill="auto"/>
            <w:vAlign w:val="center"/>
          </w:tcPr>
          <w:p w14:paraId="5BB355FA">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1080" w:type="dxa"/>
            <w:shd w:val="clear" w:color="auto" w:fill="auto"/>
            <w:vAlign w:val="center"/>
          </w:tcPr>
          <w:p w14:paraId="10A1A974">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c>
          <w:tcPr>
            <w:tcW w:w="0" w:type="auto"/>
            <w:shd w:val="clear" w:color="auto" w:fill="auto"/>
            <w:noWrap/>
            <w:vAlign w:val="center"/>
          </w:tcPr>
          <w:p w14:paraId="78C14E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说明</w:t>
            </w:r>
          </w:p>
        </w:tc>
      </w:tr>
      <w:tr w14:paraId="6A28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shd w:val="clear" w:color="auto" w:fill="auto"/>
            <w:vAlign w:val="center"/>
          </w:tcPr>
          <w:p w14:paraId="1D6BDE8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80" w:type="dxa"/>
            <w:shd w:val="clear" w:color="auto" w:fill="auto"/>
            <w:vAlign w:val="center"/>
          </w:tcPr>
          <w:p w14:paraId="34F1C7C1">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Ⅰ级</w:t>
            </w:r>
          </w:p>
        </w:tc>
        <w:tc>
          <w:tcPr>
            <w:tcW w:w="0" w:type="auto"/>
            <w:shd w:val="clear" w:color="auto" w:fill="auto"/>
            <w:noWrap/>
            <w:vAlign w:val="center"/>
          </w:tcPr>
          <w:p w14:paraId="1E504C9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急危患者，需要立即得到救治</w:t>
            </w:r>
          </w:p>
        </w:tc>
      </w:tr>
      <w:tr w14:paraId="54A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shd w:val="clear" w:color="auto" w:fill="auto"/>
            <w:vAlign w:val="center"/>
          </w:tcPr>
          <w:p w14:paraId="7C03C61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shd w:val="clear" w:color="auto" w:fill="auto"/>
            <w:vAlign w:val="center"/>
          </w:tcPr>
          <w:p w14:paraId="5EF03F1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Ⅱ级</w:t>
            </w:r>
          </w:p>
        </w:tc>
        <w:tc>
          <w:tcPr>
            <w:tcW w:w="0" w:type="auto"/>
            <w:shd w:val="clear" w:color="auto" w:fill="auto"/>
            <w:noWrap/>
            <w:vAlign w:val="center"/>
          </w:tcPr>
          <w:p w14:paraId="33650C25">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急重患者，需要评估与救治同时进行</w:t>
            </w:r>
          </w:p>
        </w:tc>
      </w:tr>
      <w:tr w14:paraId="278E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shd w:val="clear" w:color="auto" w:fill="auto"/>
            <w:vAlign w:val="center"/>
          </w:tcPr>
          <w:p w14:paraId="643C43B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shd w:val="clear" w:color="auto" w:fill="auto"/>
            <w:vAlign w:val="center"/>
          </w:tcPr>
          <w:p w14:paraId="1113926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Ⅲ级</w:t>
            </w:r>
          </w:p>
        </w:tc>
        <w:tc>
          <w:tcPr>
            <w:tcW w:w="0" w:type="auto"/>
            <w:shd w:val="clear" w:color="auto" w:fill="auto"/>
            <w:noWrap/>
            <w:vAlign w:val="center"/>
          </w:tcPr>
          <w:p w14:paraId="5A84156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急症患者，需要在短时间内得到救治</w:t>
            </w:r>
          </w:p>
        </w:tc>
      </w:tr>
      <w:tr w14:paraId="4820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shd w:val="clear" w:color="auto" w:fill="auto"/>
            <w:vAlign w:val="center"/>
          </w:tcPr>
          <w:p w14:paraId="0987B98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shd w:val="clear" w:color="auto" w:fill="auto"/>
            <w:vAlign w:val="center"/>
          </w:tcPr>
          <w:p w14:paraId="16BE082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Ⅳ级</w:t>
            </w:r>
          </w:p>
        </w:tc>
        <w:tc>
          <w:tcPr>
            <w:tcW w:w="0" w:type="auto"/>
            <w:shd w:val="clear" w:color="auto" w:fill="auto"/>
            <w:noWrap/>
            <w:vAlign w:val="center"/>
          </w:tcPr>
          <w:p w14:paraId="7214084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亚急症或非急症患者</w:t>
            </w:r>
          </w:p>
        </w:tc>
      </w:tr>
    </w:tbl>
    <w:p w14:paraId="13396025"/>
    <w:p w14:paraId="483C92EB"/>
    <w:p w14:paraId="13C83AB5">
      <w:pPr>
        <w:pStyle w:val="3"/>
      </w:pPr>
      <w:bookmarkStart w:id="30" w:name="_是否统一采购药品（unif_purc_drug）"/>
      <w:bookmarkEnd w:id="30"/>
      <w:bookmarkStart w:id="31" w:name="_过敏皮试判别(skintst_dicm)"/>
      <w:bookmarkEnd w:id="31"/>
      <w:bookmarkStart w:id="32" w:name="_RC044_医师职称代码表"/>
      <w:r>
        <w:rPr>
          <w:rFonts w:hint="eastAsia"/>
          <w:lang w:val="en-US"/>
        </w:rPr>
        <w:t xml:space="preserve"> </w:t>
      </w:r>
      <w:r>
        <w:rPr>
          <w:rFonts w:hint="eastAsia"/>
        </w:rPr>
        <w:t>RC044 医师职称代码表</w:t>
      </w:r>
    </w:p>
    <w:bookmarkEnd w:id="32"/>
    <w:p w14:paraId="2A879690"/>
    <w:p w14:paraId="21D5C1AC">
      <w:pPr>
        <w:pStyle w:val="5"/>
        <w:rPr>
          <w:b/>
          <w:bCs/>
        </w:rPr>
      </w:pPr>
      <w:r>
        <w:rPr>
          <w:b/>
          <w:bCs/>
        </w:rPr>
        <w:t>表</w:t>
      </w:r>
      <w:r>
        <w:rPr>
          <w:rFonts w:hint="eastAsia"/>
          <w:b/>
          <w:bCs/>
        </w:rPr>
        <w:t>RC044 医师职称代码表</w:t>
      </w:r>
    </w:p>
    <w:p w14:paraId="645B3274"/>
    <w:tbl>
      <w:tblPr>
        <w:tblStyle w:val="10"/>
        <w:tblW w:w="7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5887"/>
      </w:tblGrid>
      <w:tr w14:paraId="5D81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60" w:type="dxa"/>
            <w:gridSpan w:val="2"/>
            <w:shd w:val="clear" w:color="auto" w:fill="auto"/>
            <w:noWrap/>
            <w:vAlign w:val="center"/>
          </w:tcPr>
          <w:p w14:paraId="66597FA6">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RC044 医师职称代码表</w:t>
            </w:r>
          </w:p>
        </w:tc>
      </w:tr>
      <w:tr w14:paraId="604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3" w:type="dxa"/>
            <w:shd w:val="clear" w:color="auto" w:fill="auto"/>
            <w:vAlign w:val="center"/>
          </w:tcPr>
          <w:p w14:paraId="21EBBD91">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5887" w:type="dxa"/>
            <w:shd w:val="clear" w:color="auto" w:fill="auto"/>
            <w:vAlign w:val="center"/>
          </w:tcPr>
          <w:p w14:paraId="6D1C6764">
            <w:pPr>
              <w:widowControl/>
              <w:jc w:val="left"/>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r>
      <w:tr w14:paraId="62F8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3" w:type="dxa"/>
            <w:shd w:val="clear" w:color="auto" w:fill="auto"/>
            <w:vAlign w:val="center"/>
          </w:tcPr>
          <w:p w14:paraId="550986B2">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5887" w:type="dxa"/>
            <w:shd w:val="clear" w:color="auto" w:fill="auto"/>
            <w:vAlign w:val="center"/>
          </w:tcPr>
          <w:p w14:paraId="5E35309E">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主任医师</w:t>
            </w:r>
          </w:p>
        </w:tc>
      </w:tr>
      <w:tr w14:paraId="6141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3" w:type="dxa"/>
            <w:shd w:val="clear" w:color="auto" w:fill="auto"/>
            <w:vAlign w:val="center"/>
          </w:tcPr>
          <w:p w14:paraId="73A9905F">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887" w:type="dxa"/>
            <w:shd w:val="clear" w:color="auto" w:fill="auto"/>
            <w:vAlign w:val="center"/>
          </w:tcPr>
          <w:p w14:paraId="52991503">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副主任医师</w:t>
            </w:r>
          </w:p>
        </w:tc>
      </w:tr>
      <w:tr w14:paraId="121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3" w:type="dxa"/>
            <w:shd w:val="clear" w:color="auto" w:fill="auto"/>
            <w:vAlign w:val="center"/>
          </w:tcPr>
          <w:p w14:paraId="6C0B2538">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5887" w:type="dxa"/>
            <w:shd w:val="clear" w:color="auto" w:fill="auto"/>
            <w:vAlign w:val="center"/>
          </w:tcPr>
          <w:p w14:paraId="4C1C67C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主治（主管）医师</w:t>
            </w:r>
          </w:p>
        </w:tc>
      </w:tr>
      <w:tr w14:paraId="74E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3" w:type="dxa"/>
            <w:shd w:val="clear" w:color="auto" w:fill="auto"/>
            <w:vAlign w:val="center"/>
          </w:tcPr>
          <w:p w14:paraId="57724B97">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887" w:type="dxa"/>
            <w:shd w:val="clear" w:color="auto" w:fill="auto"/>
            <w:vAlign w:val="center"/>
          </w:tcPr>
          <w:p w14:paraId="2F43EFEB">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医师</w:t>
            </w:r>
          </w:p>
        </w:tc>
      </w:tr>
      <w:tr w14:paraId="645B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73" w:type="dxa"/>
            <w:shd w:val="clear" w:color="auto" w:fill="auto"/>
            <w:vAlign w:val="center"/>
          </w:tcPr>
          <w:p w14:paraId="0A579F3C">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887" w:type="dxa"/>
            <w:shd w:val="clear" w:color="auto" w:fill="auto"/>
            <w:vAlign w:val="center"/>
          </w:tcPr>
          <w:p w14:paraId="3F74E7E5">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医士</w:t>
            </w:r>
          </w:p>
        </w:tc>
      </w:tr>
    </w:tbl>
    <w:p w14:paraId="6902EE97"/>
    <w:p w14:paraId="18C46B7D">
      <w:pPr>
        <w:rPr>
          <w:b/>
          <w:bCs/>
        </w:rPr>
      </w:pPr>
    </w:p>
    <w:p w14:paraId="2B248B66">
      <w:pPr>
        <w:rPr>
          <w:b/>
          <w:bCs/>
        </w:rPr>
      </w:pPr>
    </w:p>
    <w:p w14:paraId="4DE3BABD">
      <w:pPr>
        <w:pStyle w:val="3"/>
      </w:pPr>
      <w:bookmarkStart w:id="33" w:name="_RC045_急诊患者去向代码表"/>
      <w:r>
        <w:rPr>
          <w:rFonts w:hint="eastAsia"/>
          <w:lang w:val="en-US"/>
        </w:rPr>
        <w:t xml:space="preserve"> </w:t>
      </w:r>
      <w:r>
        <w:rPr>
          <w:rFonts w:hint="eastAsia"/>
        </w:rPr>
        <w:t>RC045 急诊患者去向代码表</w:t>
      </w:r>
    </w:p>
    <w:bookmarkEnd w:id="33"/>
    <w:p w14:paraId="2EDD63D4"/>
    <w:p w14:paraId="1F731922">
      <w:pPr>
        <w:pStyle w:val="5"/>
        <w:rPr>
          <w:b/>
          <w:bCs/>
        </w:rPr>
      </w:pPr>
      <w:r>
        <w:rPr>
          <w:b/>
          <w:bCs/>
        </w:rPr>
        <w:t>表</w:t>
      </w:r>
      <w:r>
        <w:rPr>
          <w:rFonts w:hint="eastAsia"/>
          <w:b/>
          <w:bCs/>
        </w:rPr>
        <w:t>RC045 急诊患者去向代码表</w:t>
      </w:r>
    </w:p>
    <w:tbl>
      <w:tblPr>
        <w:tblStyle w:val="10"/>
        <w:tblW w:w="77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6098"/>
      </w:tblGrid>
      <w:tr w14:paraId="0B73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7700" w:type="dxa"/>
            <w:gridSpan w:val="2"/>
            <w:shd w:val="clear" w:color="auto" w:fill="auto"/>
            <w:noWrap/>
            <w:vAlign w:val="center"/>
          </w:tcPr>
          <w:p w14:paraId="68CC8686">
            <w:pPr>
              <w:jc w:val="left"/>
              <w:rPr>
                <w:rFonts w:ascii="宋体" w:hAnsi="宋体" w:eastAsia="宋体" w:cs="宋体"/>
                <w:color w:val="000000"/>
                <w:sz w:val="18"/>
                <w:szCs w:val="18"/>
              </w:rPr>
            </w:pPr>
            <w:r>
              <w:rPr>
                <w:rFonts w:hint="eastAsia" w:ascii="宋体" w:hAnsi="宋体" w:eastAsia="宋体" w:cs="宋体"/>
                <w:b/>
                <w:bCs/>
                <w:color w:val="000000"/>
                <w:kern w:val="0"/>
                <w:sz w:val="18"/>
                <w:szCs w:val="18"/>
                <w:lang w:bidi="ar"/>
              </w:rPr>
              <w:t>RC045 急诊患者去向代码表</w:t>
            </w:r>
          </w:p>
        </w:tc>
      </w:tr>
      <w:tr w14:paraId="091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2890483B">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w:t>
            </w:r>
          </w:p>
        </w:tc>
        <w:tc>
          <w:tcPr>
            <w:tcW w:w="6098" w:type="dxa"/>
            <w:shd w:val="clear" w:color="auto" w:fill="auto"/>
            <w:vAlign w:val="center"/>
          </w:tcPr>
          <w:p w14:paraId="01A1ABAF">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值含义</w:t>
            </w:r>
          </w:p>
        </w:tc>
      </w:tr>
      <w:tr w14:paraId="0B3B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29BAC2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6098" w:type="dxa"/>
            <w:shd w:val="clear" w:color="auto" w:fill="auto"/>
            <w:vAlign w:val="center"/>
          </w:tcPr>
          <w:p w14:paraId="7C92340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医嘱离院</w:t>
            </w:r>
          </w:p>
        </w:tc>
      </w:tr>
      <w:tr w14:paraId="6AF2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74B6F2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6098" w:type="dxa"/>
            <w:shd w:val="clear" w:color="auto" w:fill="auto"/>
            <w:vAlign w:val="center"/>
          </w:tcPr>
          <w:p w14:paraId="4B5D3DCD">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医嘱转院</w:t>
            </w:r>
          </w:p>
        </w:tc>
      </w:tr>
      <w:tr w14:paraId="3342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1AA6BE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6098" w:type="dxa"/>
            <w:shd w:val="clear" w:color="auto" w:fill="auto"/>
            <w:vAlign w:val="center"/>
          </w:tcPr>
          <w:p w14:paraId="037CE4D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医嘱转社区卫生服务机构/乡镇卫生院</w:t>
            </w:r>
          </w:p>
        </w:tc>
      </w:tr>
      <w:tr w14:paraId="1A5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783184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6098" w:type="dxa"/>
            <w:shd w:val="clear" w:color="auto" w:fill="auto"/>
            <w:vAlign w:val="center"/>
          </w:tcPr>
          <w:p w14:paraId="23FD106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非医嘱离院</w:t>
            </w:r>
          </w:p>
        </w:tc>
      </w:tr>
      <w:tr w14:paraId="0046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6B745F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6098" w:type="dxa"/>
            <w:shd w:val="clear" w:color="auto" w:fill="auto"/>
            <w:vAlign w:val="center"/>
          </w:tcPr>
          <w:p w14:paraId="2F53FB7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死亡</w:t>
            </w:r>
          </w:p>
        </w:tc>
      </w:tr>
      <w:tr w14:paraId="1150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65CF7C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6098" w:type="dxa"/>
            <w:shd w:val="clear" w:color="auto" w:fill="auto"/>
            <w:vAlign w:val="center"/>
          </w:tcPr>
          <w:p w14:paraId="2631BB0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急诊留观</w:t>
            </w:r>
          </w:p>
        </w:tc>
      </w:tr>
      <w:tr w14:paraId="3E46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2" w:type="dxa"/>
            <w:shd w:val="clear" w:color="auto" w:fill="auto"/>
            <w:vAlign w:val="center"/>
          </w:tcPr>
          <w:p w14:paraId="461699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6098" w:type="dxa"/>
            <w:shd w:val="clear" w:color="auto" w:fill="auto"/>
            <w:vAlign w:val="center"/>
          </w:tcPr>
          <w:p w14:paraId="6D996DD9">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急诊转入院</w:t>
            </w:r>
          </w:p>
        </w:tc>
      </w:tr>
      <w:tr w14:paraId="5480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02" w:type="dxa"/>
            <w:shd w:val="clear" w:color="auto" w:fill="auto"/>
            <w:vAlign w:val="center"/>
          </w:tcPr>
          <w:p w14:paraId="7C0B95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6098" w:type="dxa"/>
            <w:shd w:val="clear" w:color="auto" w:fill="auto"/>
            <w:vAlign w:val="center"/>
          </w:tcPr>
          <w:p w14:paraId="001F7836">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w:t>
            </w:r>
          </w:p>
        </w:tc>
      </w:tr>
    </w:tbl>
    <w:p w14:paraId="55C21849">
      <w:pPr>
        <w:rPr>
          <w:b/>
          <w:bCs/>
        </w:rPr>
      </w:pPr>
    </w:p>
    <w:p w14:paraId="059D4B0D"/>
    <w:p w14:paraId="54F282BD">
      <w:pPr>
        <w:pStyle w:val="2"/>
        <w:spacing w:before="312" w:beforeLines="100" w:after="312" w:afterLines="100"/>
        <w:rPr>
          <w:sz w:val="30"/>
          <w:szCs w:val="30"/>
          <w:lang w:val="en-US"/>
        </w:rPr>
      </w:pPr>
      <w:r>
        <w:rPr>
          <w:rFonts w:hint="eastAsia"/>
          <w:sz w:val="30"/>
          <w:szCs w:val="30"/>
          <w:lang w:val="en-US"/>
        </w:rPr>
        <w:t>数据文件格式要求</w:t>
      </w:r>
    </w:p>
    <w:p w14:paraId="6923F6B6">
      <w:pPr>
        <w:pStyle w:val="3"/>
        <w:rPr>
          <w:lang w:val="en-US"/>
        </w:rPr>
      </w:pPr>
      <w:r>
        <w:rPr>
          <w:rFonts w:hint="eastAsia"/>
          <w:lang w:val="en-US"/>
        </w:rPr>
        <w:t>数据文件格式：</w:t>
      </w:r>
    </w:p>
    <w:p w14:paraId="4227954E">
      <w:pPr>
        <w:spacing w:line="360" w:lineRule="auto"/>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对接文件格式为英文逗号分隔，采用UTF-8编码并符合国际标准的CSV文件。为避免数据内容中的逗号导致解析错误，需将文本数据值用双引号（</w:t>
      </w:r>
      <w:r>
        <w:rPr>
          <w:rFonts w:hint="eastAsia" w:asciiTheme="minorEastAsia" w:hAnsiTheme="minorEastAsia" w:cstheme="minorEastAsia"/>
          <w:color w:val="060607"/>
          <w:spacing w:val="4"/>
          <w:sz w:val="24"/>
          <w:szCs w:val="24"/>
          <w:shd w:val="clear" w:color="auto" w:fill="FFFFFF"/>
        </w:rPr>
        <w:t>"</w:t>
      </w:r>
      <w:r>
        <w:rPr>
          <w:rFonts w:hint="eastAsia" w:asciiTheme="minorEastAsia" w:hAnsiTheme="minorEastAsia" w:cstheme="minorEastAsia"/>
          <w:sz w:val="24"/>
          <w:szCs w:val="24"/>
        </w:rPr>
        <w:t>）包裹起来。</w:t>
      </w:r>
    </w:p>
    <w:p w14:paraId="2209B56A">
      <w:pPr>
        <w:pStyle w:val="3"/>
        <w:rPr>
          <w:lang w:val="en-US"/>
        </w:rPr>
      </w:pPr>
      <w:r>
        <w:rPr>
          <w:rFonts w:hint="eastAsia"/>
          <w:lang w:val="en-US"/>
        </w:rPr>
        <w:t>数据文件命名规则：</w:t>
      </w:r>
    </w:p>
    <w:p w14:paraId="3FF39E40">
      <w:pPr>
        <w:pStyle w:val="16"/>
        <w:spacing w:line="360" w:lineRule="auto"/>
        <w:ind w:firstLine="480"/>
        <w:rPr>
          <w:rFonts w:asciiTheme="minorEastAsia" w:hAnsiTheme="minorEastAsia" w:cstheme="minorEastAsia"/>
          <w:sz w:val="24"/>
          <w:szCs w:val="24"/>
        </w:rPr>
      </w:pPr>
      <w:r>
        <w:rPr>
          <w:rFonts w:hint="eastAsia" w:asciiTheme="minorEastAsia" w:hAnsiTheme="minorEastAsia" w:cstheme="minorEastAsia"/>
          <w:sz w:val="24"/>
          <w:szCs w:val="24"/>
        </w:rPr>
        <w:t>数据CSV文件应以数据库表英文名为前缀，例如“hqmsmjz_***.csv”。</w:t>
      </w:r>
    </w:p>
    <w:p w14:paraId="5DAE8240">
      <w:pPr>
        <w:pStyle w:val="3"/>
        <w:rPr>
          <w:lang w:val="en-US"/>
        </w:rPr>
      </w:pPr>
      <w:r>
        <w:rPr>
          <w:rFonts w:hint="eastAsia"/>
          <w:lang w:val="en-US"/>
        </w:rPr>
        <w:t>数据文件大小要求：</w:t>
      </w:r>
    </w:p>
    <w:p w14:paraId="57E2C3C8">
      <w:pPr>
        <w:pStyle w:val="16"/>
        <w:spacing w:line="360" w:lineRule="auto"/>
        <w:ind w:firstLine="480"/>
      </w:pPr>
      <w:r>
        <w:rPr>
          <w:rFonts w:hint="eastAsia" w:asciiTheme="minorEastAsia" w:hAnsiTheme="minorEastAsia" w:cstheme="minorEastAsia"/>
          <w:sz w:val="24"/>
          <w:szCs w:val="24"/>
        </w:rPr>
        <w:t>每个CSV文件大小不超过200MB。</w:t>
      </w:r>
    </w:p>
    <w:p w14:paraId="1B395A77">
      <w:pPr>
        <w:pStyle w:val="3"/>
        <w:rPr>
          <w:lang w:val="en-US"/>
        </w:rPr>
      </w:pPr>
      <w:r>
        <w:rPr>
          <w:rFonts w:hint="eastAsia"/>
          <w:lang w:val="en-US"/>
        </w:rPr>
        <w:t>数据质量控制要求</w:t>
      </w:r>
    </w:p>
    <w:p w14:paraId="2E9CDFD0">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数据类型要求与接口标准兼容；</w:t>
      </w:r>
    </w:p>
    <w:p w14:paraId="6CAEB132">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数据长度不超过接口标准规定的最大长度；</w:t>
      </w:r>
    </w:p>
    <w:p w14:paraId="29743559">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数据精度要求与接口标准兼容，如长度标记为“(10,2)”表示长度10位，保留2位小数；</w:t>
      </w:r>
    </w:p>
    <w:p w14:paraId="0CAB5CDE">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接口标准规定有值域范围参考内容的，数据必须在值域范围之内；</w:t>
      </w:r>
    </w:p>
    <w:p w14:paraId="093934CC">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接口标准规定有单位的，数据必须与单位匹配；</w:t>
      </w:r>
    </w:p>
    <w:p w14:paraId="69F3E970">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数据类型为数字的，非空情况下数据必须大于等于0；</w:t>
      </w:r>
    </w:p>
    <w:p w14:paraId="06F15683">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数据采集项的字段名称与接口标准要求一致；</w:t>
      </w:r>
    </w:p>
    <w:p w14:paraId="6FE8BBBB">
      <w:pPr>
        <w:numPr>
          <w:ilvl w:val="0"/>
          <w:numId w:val="3"/>
        </w:numPr>
        <w:spacing w:before="156" w:beforeLines="50" w:after="156" w:afterLines="50" w:line="360" w:lineRule="auto"/>
        <w:rPr>
          <w:rFonts w:asciiTheme="minorEastAsia" w:hAnsiTheme="minorEastAsia" w:cstheme="minorEastAsia"/>
          <w:sz w:val="24"/>
          <w:szCs w:val="24"/>
        </w:rPr>
      </w:pPr>
      <w:r>
        <w:rPr>
          <w:rFonts w:hint="eastAsia" w:asciiTheme="minorEastAsia" w:hAnsiTheme="minorEastAsia" w:cstheme="minorEastAsia"/>
          <w:sz w:val="24"/>
          <w:szCs w:val="24"/>
        </w:rPr>
        <w:t>“必填”项数据都不能为空或NULL。如无数据或不适用，填写英文横线“-”。</w:t>
      </w:r>
    </w:p>
    <w:p w14:paraId="4C056304">
      <w:pPr>
        <w:numPr>
          <w:ilvl w:val="0"/>
          <w:numId w:val="3"/>
        </w:numPr>
        <w:spacing w:before="156" w:beforeLines="50" w:after="156" w:afterLines="50" w:line="360" w:lineRule="auto"/>
        <w:rPr>
          <w:rFonts w:ascii="宋体" w:hAnsi="宋体" w:cs="宋体"/>
          <w:sz w:val="24"/>
          <w:szCs w:val="24"/>
        </w:rPr>
      </w:pPr>
      <w:r>
        <w:rPr>
          <w:rFonts w:hint="eastAsia" w:asciiTheme="minorEastAsia" w:hAnsiTheme="minorEastAsia" w:cstheme="minorEastAsia"/>
          <w:sz w:val="24"/>
          <w:szCs w:val="24"/>
        </w:rPr>
        <w:t>“条件必填”不算必填项。满足条件时，“条件必填”项数据不能为空或NULL。</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08A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3499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93499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523EE"/>
    <w:multiLevelType w:val="singleLevel"/>
    <w:tmpl w:val="9EA523EE"/>
    <w:lvl w:ilvl="0" w:tentative="0">
      <w:start w:val="1"/>
      <w:numFmt w:val="decimal"/>
      <w:lvlText w:val="%1)"/>
      <w:lvlJc w:val="left"/>
      <w:pPr>
        <w:tabs>
          <w:tab w:val="left" w:pos="420"/>
        </w:tabs>
        <w:ind w:left="845" w:hanging="425"/>
      </w:pPr>
      <w:rPr>
        <w:rFonts w:hint="default"/>
      </w:rPr>
    </w:lvl>
  </w:abstractNum>
  <w:abstractNum w:abstractNumId="1">
    <w:nsid w:val="529272E1"/>
    <w:multiLevelType w:val="multilevel"/>
    <w:tmpl w:val="529272E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FC7F66"/>
    <w:multiLevelType w:val="multilevel"/>
    <w:tmpl w:val="72FC7F66"/>
    <w:lvl w:ilvl="0" w:tentative="0">
      <w:start w:val="1"/>
      <w:numFmt w:val="decimal"/>
      <w:pStyle w:val="2"/>
      <w:suff w:val="space"/>
      <w:lvlText w:val="第%1章"/>
      <w:lvlJc w:val="left"/>
      <w:pPr>
        <w:tabs>
          <w:tab w:val="left" w:pos="420"/>
        </w:tabs>
        <w:ind w:left="0" w:firstLine="0"/>
      </w:pPr>
      <w:rPr>
        <w:b/>
        <w:bCs/>
        <w:i w:val="0"/>
        <w:iCs w:val="0"/>
        <w:color w:val="auto"/>
        <w:w w:val="100"/>
        <w:sz w:val="28"/>
        <w:szCs w:val="28"/>
        <w:u w:val="none"/>
      </w:rPr>
    </w:lvl>
    <w:lvl w:ilvl="1" w:tentative="0">
      <w:start w:val="1"/>
      <w:numFmt w:val="decimal"/>
      <w:pStyle w:val="3"/>
      <w:suff w:val="space"/>
      <w:lvlText w:val="%1.%2"/>
      <w:lvlJc w:val="left"/>
      <w:pPr>
        <w:tabs>
          <w:tab w:val="left" w:pos="420"/>
        </w:tabs>
        <w:ind w:left="0" w:firstLine="0"/>
      </w:pPr>
      <w:rPr>
        <w:rFonts w:hint="eastAsia" w:ascii="宋体" w:hAnsi="宋体" w:eastAsia="宋体"/>
        <w:b/>
        <w:bCs/>
        <w:i w:val="0"/>
        <w:iCs w:val="0"/>
        <w:color w:val="auto"/>
        <w:w w:val="100"/>
        <w:sz w:val="24"/>
        <w:szCs w:val="24"/>
        <w:u w:val="none"/>
      </w:rPr>
    </w:lvl>
    <w:lvl w:ilvl="2" w:tentative="0">
      <w:start w:val="1"/>
      <w:numFmt w:val="decimal"/>
      <w:pStyle w:val="4"/>
      <w:suff w:val="space"/>
      <w:lvlText w:val="%1.%2.%3"/>
      <w:lvlJc w:val="left"/>
      <w:pPr>
        <w:tabs>
          <w:tab w:val="left" w:pos="420"/>
        </w:tabs>
        <w:ind w:left="0" w:firstLine="0"/>
      </w:pPr>
      <w:rPr>
        <w:rFonts w:hint="eastAsia" w:ascii="宋体" w:hAnsi="宋体" w:eastAsia="宋体"/>
        <w:b/>
        <w:bCs/>
        <w:i w:val="0"/>
        <w:iCs w:val="0"/>
        <w:color w:val="auto"/>
        <w:w w:val="100"/>
        <w:sz w:val="24"/>
        <w:szCs w:val="24"/>
        <w:u w:val="none"/>
      </w:rPr>
    </w:lvl>
    <w:lvl w:ilvl="3" w:tentative="0">
      <w:start w:val="1"/>
      <w:numFmt w:val="decimal"/>
      <w:suff w:val="space"/>
      <w:lvlText w:val="%1.%2.%3.%4"/>
      <w:lvlJc w:val="left"/>
      <w:pPr>
        <w:tabs>
          <w:tab w:val="left" w:pos="420"/>
        </w:tabs>
        <w:ind w:left="0" w:firstLine="0"/>
      </w:pPr>
      <w:rPr>
        <w:rFonts w:hint="eastAsia" w:ascii="宋体" w:hAnsi="宋体" w:eastAsia="宋体"/>
        <w:b/>
        <w:bCs/>
        <w:i w:val="0"/>
        <w:iCs w:val="0"/>
        <w:color w:val="auto"/>
        <w:w w:val="100"/>
        <w:sz w:val="21"/>
        <w:szCs w:val="21"/>
        <w:u w:val="none"/>
      </w:rPr>
    </w:lvl>
    <w:lvl w:ilvl="4" w:tentative="0">
      <w:start w:val="1"/>
      <w:numFmt w:val="decimal"/>
      <w:suff w:val="space"/>
      <w:lvlText w:val="%1.%2.%3.%4.%5"/>
      <w:lvlJc w:val="left"/>
      <w:pPr>
        <w:tabs>
          <w:tab w:val="left" w:pos="420"/>
        </w:tabs>
        <w:ind w:left="0" w:firstLine="0"/>
      </w:pPr>
      <w:rPr>
        <w:rFonts w:hint="eastAsia" w:ascii="宋体" w:hAnsi="宋体" w:eastAsia="宋体"/>
        <w:b/>
        <w:bCs/>
        <w:i w:val="0"/>
        <w:iCs w:val="0"/>
        <w:color w:val="auto"/>
        <w:w w:val="100"/>
        <w:sz w:val="21"/>
        <w:szCs w:val="21"/>
        <w:u w:val="none"/>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color w:val="auto"/>
        <w:w w:val="100"/>
        <w:sz w:val="21"/>
        <w:szCs w:val="21"/>
        <w:u w:val="none"/>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color w:val="auto"/>
        <w:w w:val="100"/>
        <w:sz w:val="21"/>
        <w:szCs w:val="21"/>
        <w:u w:val="none"/>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color w:val="auto"/>
        <w:w w:val="100"/>
        <w:sz w:val="21"/>
        <w:szCs w:val="21"/>
        <w:u w:val="none"/>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color w:val="auto"/>
        <w:w w:val="100"/>
        <w:sz w:val="21"/>
        <w:szCs w:val="21"/>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875AC"/>
    <w:rsid w:val="000A6A13"/>
    <w:rsid w:val="000B0BA2"/>
    <w:rsid w:val="00171BFD"/>
    <w:rsid w:val="001B5218"/>
    <w:rsid w:val="001E4BCE"/>
    <w:rsid w:val="002C5A6E"/>
    <w:rsid w:val="0035020C"/>
    <w:rsid w:val="004E18E4"/>
    <w:rsid w:val="00580428"/>
    <w:rsid w:val="00855CB0"/>
    <w:rsid w:val="00947CCB"/>
    <w:rsid w:val="009C373F"/>
    <w:rsid w:val="009D27DC"/>
    <w:rsid w:val="00A5251C"/>
    <w:rsid w:val="00A912EA"/>
    <w:rsid w:val="00F46451"/>
    <w:rsid w:val="00F5086E"/>
    <w:rsid w:val="00FC2B74"/>
    <w:rsid w:val="01017FFA"/>
    <w:rsid w:val="013C246A"/>
    <w:rsid w:val="03104435"/>
    <w:rsid w:val="064F2A59"/>
    <w:rsid w:val="06CD17B0"/>
    <w:rsid w:val="07620713"/>
    <w:rsid w:val="08EC216A"/>
    <w:rsid w:val="0BF0700C"/>
    <w:rsid w:val="0CA070FC"/>
    <w:rsid w:val="0DA675E9"/>
    <w:rsid w:val="1A4A5BF0"/>
    <w:rsid w:val="1ECA74B0"/>
    <w:rsid w:val="214B66C7"/>
    <w:rsid w:val="288F421B"/>
    <w:rsid w:val="2C84623C"/>
    <w:rsid w:val="312A1445"/>
    <w:rsid w:val="32A37262"/>
    <w:rsid w:val="32D875AC"/>
    <w:rsid w:val="33EA7980"/>
    <w:rsid w:val="354D2BF2"/>
    <w:rsid w:val="355F5D45"/>
    <w:rsid w:val="37476E97"/>
    <w:rsid w:val="3BC2155B"/>
    <w:rsid w:val="40C94DC1"/>
    <w:rsid w:val="419453CF"/>
    <w:rsid w:val="46CD0AAD"/>
    <w:rsid w:val="49872A5C"/>
    <w:rsid w:val="4AEB5669"/>
    <w:rsid w:val="4C2241E9"/>
    <w:rsid w:val="522E0650"/>
    <w:rsid w:val="543F741C"/>
    <w:rsid w:val="54D0721A"/>
    <w:rsid w:val="55015DB5"/>
    <w:rsid w:val="56165F02"/>
    <w:rsid w:val="57910C5A"/>
    <w:rsid w:val="59C665F5"/>
    <w:rsid w:val="5C924C8C"/>
    <w:rsid w:val="5D704D7A"/>
    <w:rsid w:val="63D87732"/>
    <w:rsid w:val="64FA0B19"/>
    <w:rsid w:val="66D54174"/>
    <w:rsid w:val="674524EC"/>
    <w:rsid w:val="678D1BF7"/>
    <w:rsid w:val="68290671"/>
    <w:rsid w:val="6A1044CE"/>
    <w:rsid w:val="6A847321"/>
    <w:rsid w:val="715E3FB9"/>
    <w:rsid w:val="767839D5"/>
    <w:rsid w:val="797771D4"/>
    <w:rsid w:val="7EFF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50" w:beforeLines="50" w:after="50" w:afterLines="50" w:line="360" w:lineRule="auto"/>
      <w:jc w:val="left"/>
      <w:outlineLvl w:val="0"/>
    </w:pPr>
    <w:rPr>
      <w:rFonts w:ascii="宋体" w:hAnsi="宋体" w:eastAsia="宋体" w:cs="宋体"/>
      <w:b/>
      <w:bCs/>
      <w:kern w:val="44"/>
      <w:sz w:val="28"/>
      <w:szCs w:val="28"/>
      <w:lang w:val="zh-CN"/>
    </w:rPr>
  </w:style>
  <w:style w:type="paragraph" w:styleId="3">
    <w:name w:val="heading 2"/>
    <w:basedOn w:val="1"/>
    <w:next w:val="1"/>
    <w:qFormat/>
    <w:uiPriority w:val="0"/>
    <w:pPr>
      <w:keepNext/>
      <w:keepLines/>
      <w:numPr>
        <w:ilvl w:val="1"/>
        <w:numId w:val="1"/>
      </w:numPr>
      <w:spacing w:before="156" w:beforeLines="50" w:after="156" w:afterLines="50" w:line="360" w:lineRule="auto"/>
      <w:jc w:val="left"/>
      <w:outlineLvl w:val="1"/>
    </w:pPr>
    <w:rPr>
      <w:rFonts w:ascii="宋体" w:hAnsi="宋体" w:eastAsia="宋体" w:cs="宋体"/>
      <w:b/>
      <w:bCs/>
      <w:sz w:val="28"/>
      <w:szCs w:val="28"/>
      <w:lang w:val="zh-CN"/>
    </w:rPr>
  </w:style>
  <w:style w:type="paragraph" w:styleId="4">
    <w:name w:val="heading 3"/>
    <w:basedOn w:val="1"/>
    <w:next w:val="1"/>
    <w:qFormat/>
    <w:uiPriority w:val="0"/>
    <w:pPr>
      <w:keepNext/>
      <w:keepLines/>
      <w:numPr>
        <w:ilvl w:val="2"/>
        <w:numId w:val="1"/>
      </w:numPr>
      <w:spacing w:before="156" w:after="156" w:line="360" w:lineRule="auto"/>
      <w:outlineLvl w:val="2"/>
    </w:pPr>
    <w:rPr>
      <w:rFonts w:ascii="宋体" w:hAnsi="宋体" w:eastAsia="宋体" w:cs="宋体"/>
      <w:b/>
      <w:bCs/>
      <w:sz w:val="24"/>
      <w:szCs w:val="24"/>
      <w:lang w:val="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pPr>
      <w:spacing w:line="360" w:lineRule="auto"/>
      <w:jc w:val="center"/>
    </w:pPr>
    <w:rPr>
      <w:rFonts w:ascii="宋体" w:hAnsi="宋体" w:eastAsia="宋体" w:cs="宋体"/>
      <w:kern w:val="0"/>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1"/>
    <w:unhideWhenUsed/>
    <w:qFormat/>
    <w:uiPriority w:val="99"/>
    <w:pPr>
      <w:spacing w:line="360" w:lineRule="auto"/>
      <w:ind w:firstLine="420" w:firstLineChars="100"/>
    </w:pPr>
    <w:rPr>
      <w:rFonts w:ascii="宋体" w:hAnsi="宋体" w:eastAsia="宋体" w:cs="宋体"/>
      <w:kern w:val="0"/>
      <w:szCs w:val="21"/>
    </w:rPr>
  </w:style>
  <w:style w:type="character" w:styleId="12">
    <w:name w:val="FollowedHyperlink"/>
    <w:basedOn w:val="11"/>
    <w:qFormat/>
    <w:uiPriority w:val="0"/>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3 Char"/>
    <w:basedOn w:val="11"/>
    <w:qFormat/>
    <w:uiPriority w:val="0"/>
    <w:rPr>
      <w:b/>
      <w:bCs/>
      <w:sz w:val="32"/>
      <w:szCs w:val="32"/>
    </w:rPr>
  </w:style>
  <w:style w:type="paragraph" w:customStyle="1" w:styleId="15">
    <w:name w:val="列出段落3"/>
    <w:basedOn w:val="1"/>
    <w:qFormat/>
    <w:uiPriority w:val="34"/>
    <w:pPr>
      <w:ind w:firstLine="420" w:firstLineChars="200"/>
    </w:pPr>
    <w:rPr>
      <w:rFonts w:ascii="Times New Roman" w:hAnsi="Times New Roman" w:eastAsia="宋体" w:cs="Times New Roman"/>
      <w:szCs w:val="20"/>
    </w:rPr>
  </w:style>
  <w:style w:type="paragraph" w:styleId="16">
    <w:name w:val="List Paragraph"/>
    <w:basedOn w:val="1"/>
    <w:qFormat/>
    <w:uiPriority w:val="34"/>
    <w:pPr>
      <w:ind w:firstLine="420" w:firstLineChars="200"/>
    </w:pPr>
  </w:style>
  <w:style w:type="character" w:customStyle="1" w:styleId="17">
    <w:name w:val="标题 2 Char1"/>
    <w:autoRedefine/>
    <w:qFormat/>
    <w:uiPriority w:val="0"/>
    <w:rPr>
      <w:rFonts w:ascii="宋体" w:hAnsi="宋体" w:eastAsia="宋体" w:cs="宋体"/>
      <w:b/>
      <w:bCs/>
      <w:sz w:val="24"/>
      <w:szCs w:val="24"/>
      <w:lang w:val="zh-CN"/>
    </w:rPr>
  </w:style>
  <w:style w:type="character" w:customStyle="1" w:styleId="18">
    <w:name w:val="font21"/>
    <w:basedOn w:val="11"/>
    <w:qFormat/>
    <w:uiPriority w:val="0"/>
    <w:rPr>
      <w:rFonts w:hint="eastAsia" w:ascii="宋体" w:hAnsi="宋体" w:eastAsia="宋体" w:cs="宋体"/>
      <w:b/>
      <w:bCs/>
      <w:color w:val="000000"/>
      <w:sz w:val="18"/>
      <w:szCs w:val="18"/>
      <w:u w:val="none"/>
    </w:rPr>
  </w:style>
  <w:style w:type="character" w:customStyle="1" w:styleId="19">
    <w:name w:val="font31"/>
    <w:basedOn w:val="11"/>
    <w:qFormat/>
    <w:uiPriority w:val="0"/>
    <w:rPr>
      <w:rFonts w:hint="default" w:ascii="Times New Roman" w:hAnsi="Times New Roman" w:cs="Times New Roman"/>
      <w:color w:val="000000"/>
      <w:sz w:val="18"/>
      <w:szCs w:val="18"/>
      <w:u w:val="none"/>
    </w:rPr>
  </w:style>
  <w:style w:type="character" w:customStyle="1" w:styleId="20">
    <w:name w:val="font41"/>
    <w:basedOn w:val="11"/>
    <w:qFormat/>
    <w:uiPriority w:val="0"/>
    <w:rPr>
      <w:rFonts w:hint="eastAsia" w:ascii="宋体" w:hAnsi="宋体" w:eastAsia="宋体" w:cs="宋体"/>
      <w:color w:val="000000"/>
      <w:sz w:val="18"/>
      <w:szCs w:val="18"/>
      <w:u w:val="none"/>
    </w:rPr>
  </w:style>
  <w:style w:type="character" w:customStyle="1" w:styleId="21">
    <w:name w:val="font51"/>
    <w:basedOn w:val="11"/>
    <w:qFormat/>
    <w:uiPriority w:val="0"/>
    <w:rPr>
      <w:rFonts w:hint="default" w:ascii="Times New Roman" w:hAnsi="Times New Roman" w:cs="Times New Roman"/>
      <w:b/>
      <w:bCs/>
      <w:color w:val="000000"/>
      <w:sz w:val="18"/>
      <w:szCs w:val="18"/>
      <w:u w:val="none"/>
    </w:rPr>
  </w:style>
  <w:style w:type="character" w:customStyle="1" w:styleId="22">
    <w:name w:val="font61"/>
    <w:basedOn w:val="11"/>
    <w:qFormat/>
    <w:uiPriority w:val="0"/>
    <w:rPr>
      <w:rFonts w:hint="eastAsia" w:ascii="宋体" w:hAnsi="宋体" w:eastAsia="宋体" w:cs="宋体"/>
      <w:b/>
      <w:bCs/>
      <w:color w:val="000000"/>
      <w:sz w:val="18"/>
      <w:szCs w:val="18"/>
      <w:u w:val="none"/>
    </w:rPr>
  </w:style>
  <w:style w:type="character" w:customStyle="1" w:styleId="23">
    <w:name w:val="font71"/>
    <w:basedOn w:val="11"/>
    <w:qFormat/>
    <w:uiPriority w:val="0"/>
    <w:rPr>
      <w:rFonts w:hint="eastAsia" w:ascii="宋体" w:hAnsi="宋体" w:eastAsia="宋体" w:cs="宋体"/>
      <w:color w:val="000000"/>
      <w:sz w:val="18"/>
      <w:szCs w:val="18"/>
      <w:u w:val="none"/>
    </w:rPr>
  </w:style>
  <w:style w:type="character" w:customStyle="1" w:styleId="24">
    <w:name w:val="font81"/>
    <w:basedOn w:val="1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4076</Words>
  <Characters>5105</Characters>
  <Lines>69</Lines>
  <Paragraphs>19</Paragraphs>
  <TotalTime>80</TotalTime>
  <ScaleCrop>false</ScaleCrop>
  <LinksUpToDate>false</LinksUpToDate>
  <CharactersWithSpaces>5123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2024-12-13T02:30:00Z</dcterms:created>
  <dc:creator>郭琳琳</dc:creator>
  <cp:lastModifiedBy>王者归来</cp:lastModifiedBy>
  <dcterms:modified xsi:type="dcterms:W3CDTF">2025-03-27T01:10:21Z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FC102FCDDE414E95942033286FE05641_13</vt:lpwstr>
  </property>
  <property fmtid="{D5CDD505-2E9C-101B-9397-08002B2CF9AE}" pid="4" name="KSOTemplateDocerSaveRecord">
    <vt:lpwstr>eyJoZGlkIjoiNzRjODk5MzVmZThlMjMyNDkxNjFjYTU5MTZiZmY4YTkiLCJ1c2VySWQiOiIzNDQwOTM2OTgifQ==</vt:lpwstr>
  </property>
</Properties>
</file>