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FF0000"/>
          <w:sz w:val="28"/>
          <w:szCs w:val="28"/>
        </w:rPr>
      </w:pPr>
      <w:bookmarkStart w:id="0" w:name="_Toc28624"/>
      <w:bookmarkStart w:id="1" w:name="_Toc18202"/>
      <w:bookmarkStart w:id="2" w:name="_Toc15132"/>
      <w:bookmarkStart w:id="3" w:name="_Toc7469"/>
      <w:bookmarkStart w:id="4" w:name="_Toc9934"/>
      <w:bookmarkStart w:id="5" w:name="_Toc16028"/>
    </w:p>
    <w:p>
      <w:pPr>
        <w:snapToGrid w:val="0"/>
        <w:spacing w:line="360" w:lineRule="auto"/>
        <w:jc w:val="center"/>
        <w:rPr>
          <w:b/>
          <w:sz w:val="32"/>
          <w:szCs w:val="32"/>
        </w:rPr>
      </w:pPr>
      <w:r>
        <w:rPr>
          <w:rFonts w:hint="eastAsia"/>
          <w:b/>
          <w:sz w:val="32"/>
          <w:szCs w:val="32"/>
        </w:rPr>
        <w:t>富顺县中医医院</w:t>
      </w:r>
    </w:p>
    <w:p>
      <w:pPr>
        <w:snapToGrid w:val="0"/>
        <w:spacing w:line="360" w:lineRule="auto"/>
        <w:jc w:val="center"/>
        <w:rPr>
          <w:b/>
          <w:sz w:val="28"/>
          <w:szCs w:val="28"/>
        </w:rPr>
      </w:pPr>
      <w:r>
        <w:rPr>
          <w:rFonts w:hint="eastAsia"/>
          <w:b/>
          <w:sz w:val="28"/>
          <w:szCs w:val="28"/>
        </w:rPr>
        <w:t>全院中央空调、手术室洁净空调、精密空调、净化设备、</w:t>
      </w:r>
    </w:p>
    <w:p>
      <w:pPr>
        <w:snapToGrid w:val="0"/>
        <w:spacing w:line="360" w:lineRule="auto"/>
        <w:jc w:val="center"/>
        <w:rPr>
          <w:b/>
          <w:bCs/>
          <w:sz w:val="28"/>
          <w:szCs w:val="28"/>
        </w:rPr>
      </w:pPr>
      <w:r>
        <w:rPr>
          <w:rFonts w:hint="eastAsia"/>
          <w:b/>
          <w:sz w:val="28"/>
          <w:szCs w:val="28"/>
        </w:rPr>
        <w:t>新风设备、分体式空调等维保</w:t>
      </w:r>
      <w:r>
        <w:rPr>
          <w:rFonts w:hint="eastAsia"/>
          <w:b/>
          <w:bCs/>
          <w:sz w:val="28"/>
          <w:szCs w:val="28"/>
        </w:rPr>
        <w:t>服务</w:t>
      </w:r>
      <w:r>
        <w:rPr>
          <w:rFonts w:hint="eastAsia"/>
          <w:b/>
          <w:bCs/>
          <w:sz w:val="28"/>
          <w:szCs w:val="28"/>
          <w:lang w:val="en-US" w:eastAsia="zh-CN"/>
        </w:rPr>
        <w:t>市场调研</w:t>
      </w:r>
      <w:bookmarkStart w:id="13" w:name="_GoBack"/>
      <w:bookmarkEnd w:id="13"/>
      <w:r>
        <w:rPr>
          <w:rFonts w:hint="eastAsia"/>
          <w:b/>
          <w:bCs/>
          <w:sz w:val="28"/>
          <w:szCs w:val="28"/>
        </w:rPr>
        <w:t>需求</w:t>
      </w:r>
    </w:p>
    <w:p>
      <w:pPr>
        <w:spacing w:line="312" w:lineRule="auto"/>
        <w:rPr>
          <w:spacing w:val="-10"/>
        </w:rPr>
      </w:pPr>
      <w:r>
        <w:rPr>
          <w:rFonts w:hint="eastAsia"/>
          <w:b/>
          <w:bCs/>
          <w:spacing w:val="-10"/>
        </w:rPr>
        <w:t>一、采购人：</w:t>
      </w:r>
      <w:r>
        <w:rPr>
          <w:rFonts w:hint="eastAsia"/>
          <w:spacing w:val="-10"/>
        </w:rPr>
        <w:t>富顺县中医医院（同心院区、富达院区）</w:t>
      </w:r>
    </w:p>
    <w:p>
      <w:pPr>
        <w:spacing w:line="312" w:lineRule="auto"/>
        <w:ind w:left="382" w:hanging="382" w:hangingChars="200"/>
        <w:rPr>
          <w:bCs/>
        </w:rPr>
      </w:pPr>
      <w:r>
        <w:rPr>
          <w:rFonts w:hint="eastAsia"/>
          <w:b/>
          <w:bCs/>
          <w:spacing w:val="-10"/>
        </w:rPr>
        <w:t>二、项目名称:</w:t>
      </w:r>
      <w:r>
        <w:rPr>
          <w:rFonts w:hint="eastAsia"/>
          <w:spacing w:val="-10"/>
        </w:rPr>
        <w:t>全院暖通设备</w:t>
      </w:r>
      <w:r>
        <w:rPr>
          <w:rFonts w:hint="eastAsia"/>
          <w:color w:val="auto"/>
          <w:spacing w:val="-10"/>
        </w:rPr>
        <w:t>(含分体式空调)</w:t>
      </w:r>
      <w:r>
        <w:rPr>
          <w:rFonts w:hint="eastAsia"/>
          <w:spacing w:val="-10"/>
        </w:rPr>
        <w:t>维保</w:t>
      </w:r>
      <w:r>
        <w:rPr>
          <w:rFonts w:hint="eastAsia"/>
          <w:bCs/>
          <w:spacing w:val="-10"/>
        </w:rPr>
        <w:t>服务采购</w:t>
      </w:r>
    </w:p>
    <w:p>
      <w:pPr>
        <w:spacing w:line="312" w:lineRule="auto"/>
        <w:rPr>
          <w:spacing w:val="-10"/>
        </w:rPr>
      </w:pPr>
      <w:r>
        <w:rPr>
          <w:rFonts w:hint="eastAsia"/>
          <w:b/>
          <w:bCs/>
          <w:spacing w:val="-10"/>
        </w:rPr>
        <w:t>三、采购方式及服务时间：</w:t>
      </w:r>
      <w:r>
        <w:rPr>
          <w:rFonts w:hint="eastAsia"/>
          <w:spacing w:val="-10"/>
        </w:rPr>
        <w:t>竞争性谈判，服务时间：一年</w:t>
      </w:r>
    </w:p>
    <w:p>
      <w:pPr>
        <w:spacing w:line="312" w:lineRule="auto"/>
        <w:rPr>
          <w:spacing w:val="-10"/>
        </w:rPr>
      </w:pPr>
      <w:r>
        <w:rPr>
          <w:rFonts w:hint="eastAsia"/>
          <w:b/>
          <w:bCs/>
        </w:rPr>
        <w:t>四</w:t>
      </w:r>
      <w:r>
        <w:rPr>
          <w:rFonts w:hint="eastAsia"/>
          <w:b/>
          <w:bCs/>
          <w:spacing w:val="-10"/>
        </w:rPr>
        <w:t>、供应商的特殊资质要求</w:t>
      </w:r>
    </w:p>
    <w:p>
      <w:pPr>
        <w:widowControl/>
        <w:numPr>
          <w:ilvl w:val="0"/>
          <w:numId w:val="1"/>
        </w:numPr>
        <w:spacing w:after="200" w:line="312" w:lineRule="auto"/>
        <w:jc w:val="left"/>
        <w:rPr>
          <w:rFonts w:ascii="宋体" w:hAnsi="宋体"/>
        </w:rPr>
      </w:pPr>
      <w:r>
        <w:rPr>
          <w:rFonts w:ascii="宋体" w:hAnsi="宋体"/>
        </w:rPr>
        <w:t>为保证本项目能得到有效的技术支持</w:t>
      </w:r>
      <w:r>
        <w:rPr>
          <w:rFonts w:hint="eastAsia" w:ascii="宋体" w:hAnsi="宋体"/>
        </w:rPr>
        <w:t>供应商拟配备本项目维保人员持有国家政府相关职能管理部门颁发的制冷设备维修工证或制</w:t>
      </w:r>
      <w:r>
        <w:rPr>
          <w:rFonts w:ascii="宋体" w:hAnsi="宋体"/>
        </w:rPr>
        <w:t>冷</w:t>
      </w:r>
      <w:r>
        <w:rPr>
          <w:rFonts w:hint="eastAsia" w:ascii="宋体" w:hAnsi="宋体"/>
        </w:rPr>
        <w:t>设备安装修理作业证（提供相应资质证书）。</w:t>
      </w:r>
    </w:p>
    <w:p>
      <w:pPr>
        <w:spacing w:line="312" w:lineRule="auto"/>
        <w:rPr>
          <w:spacing w:val="-10"/>
        </w:rPr>
      </w:pPr>
      <w:r>
        <w:rPr>
          <w:rFonts w:hint="eastAsia"/>
          <w:b/>
          <w:bCs/>
        </w:rPr>
        <w:t>五、参加招投标的供应商应具备下列条件：</w:t>
      </w:r>
    </w:p>
    <w:p>
      <w:pPr>
        <w:spacing w:line="312" w:lineRule="auto"/>
        <w:rPr>
          <w:spacing w:val="-10"/>
        </w:rPr>
      </w:pPr>
      <w:r>
        <w:rPr>
          <w:rFonts w:hint="eastAsia"/>
          <w:spacing w:val="-10"/>
        </w:rPr>
        <w:t>（1）具有独立承担民事责任的能力；</w:t>
      </w:r>
    </w:p>
    <w:p>
      <w:pPr>
        <w:spacing w:line="312" w:lineRule="auto"/>
        <w:rPr>
          <w:spacing w:val="-10"/>
        </w:rPr>
      </w:pPr>
      <w:r>
        <w:rPr>
          <w:rFonts w:hint="eastAsia"/>
          <w:spacing w:val="-10"/>
        </w:rPr>
        <w:t>（2）具有良好的商业信誉和健全的财务会计制度；</w:t>
      </w:r>
    </w:p>
    <w:p>
      <w:pPr>
        <w:spacing w:line="312" w:lineRule="auto"/>
        <w:rPr>
          <w:spacing w:val="-10"/>
        </w:rPr>
      </w:pPr>
      <w:r>
        <w:rPr>
          <w:rFonts w:hint="eastAsia"/>
          <w:spacing w:val="-10"/>
        </w:rPr>
        <w:t>（3）具有履行合同所必需的设备和专业技术能力；</w:t>
      </w:r>
    </w:p>
    <w:p>
      <w:pPr>
        <w:spacing w:line="312" w:lineRule="auto"/>
        <w:rPr>
          <w:spacing w:val="-10"/>
        </w:rPr>
      </w:pPr>
      <w:r>
        <w:rPr>
          <w:rFonts w:hint="eastAsia"/>
          <w:spacing w:val="-10"/>
        </w:rPr>
        <w:t>（4）具有依法缴纳税收和社会保障资金的良好记录；</w:t>
      </w:r>
    </w:p>
    <w:p>
      <w:pPr>
        <w:spacing w:line="312" w:lineRule="auto"/>
        <w:rPr>
          <w:spacing w:val="-10"/>
        </w:rPr>
      </w:pPr>
      <w:r>
        <w:rPr>
          <w:rFonts w:hint="eastAsia"/>
          <w:spacing w:val="-10"/>
        </w:rPr>
        <w:t>（5）参加政府采购活动的近三年内，在经营活动中没有重大违法记录；</w:t>
      </w:r>
    </w:p>
    <w:p>
      <w:pPr>
        <w:spacing w:line="312" w:lineRule="auto"/>
        <w:rPr>
          <w:spacing w:val="-10"/>
        </w:rPr>
      </w:pPr>
      <w:r>
        <w:rPr>
          <w:rFonts w:hint="eastAsia"/>
          <w:spacing w:val="-10"/>
        </w:rPr>
        <w:t>（6）法律、行政法规规定的其他条件；</w:t>
      </w:r>
    </w:p>
    <w:p>
      <w:pPr>
        <w:spacing w:line="312" w:lineRule="auto"/>
        <w:rPr>
          <w:spacing w:val="-10"/>
        </w:rPr>
      </w:pPr>
      <w:r>
        <w:rPr>
          <w:rFonts w:hint="eastAsia"/>
          <w:spacing w:val="-10"/>
        </w:rPr>
        <w:t>（7）参加政府采购活动的供应商、法定代表人或主要负责人不得具有行贿犯罪记录。</w:t>
      </w:r>
    </w:p>
    <w:p>
      <w:pPr>
        <w:pStyle w:val="108"/>
        <w:ind w:firstLine="0" w:firstLineChars="0"/>
        <w:jc w:val="left"/>
        <w:rPr>
          <w:rFonts w:ascii="Times New Roman" w:hAnsi="Times New Roman"/>
          <w:b/>
          <w:spacing w:val="-10"/>
          <w:kern w:val="2"/>
          <w:sz w:val="21"/>
          <w:szCs w:val="24"/>
        </w:rPr>
      </w:pPr>
      <w:r>
        <w:rPr>
          <w:rFonts w:hint="eastAsia" w:ascii="Times New Roman" w:hAnsi="Times New Roman"/>
          <w:b/>
          <w:spacing w:val="-10"/>
          <w:kern w:val="2"/>
          <w:sz w:val="21"/>
          <w:szCs w:val="24"/>
        </w:rPr>
        <w:t>六、现场查看：</w:t>
      </w:r>
    </w:p>
    <w:p>
      <w:pPr>
        <w:pStyle w:val="108"/>
        <w:ind w:firstLine="157" w:firstLineChars="83"/>
        <w:jc w:val="left"/>
        <w:rPr>
          <w:rFonts w:ascii="Times New Roman" w:hAnsi="Times New Roman"/>
          <w:spacing w:val="-10"/>
          <w:kern w:val="2"/>
          <w:sz w:val="21"/>
          <w:szCs w:val="24"/>
        </w:rPr>
      </w:pPr>
      <w:r>
        <w:rPr>
          <w:rFonts w:hint="eastAsia" w:ascii="Times New Roman" w:hAnsi="Times New Roman"/>
          <w:spacing w:val="-10"/>
          <w:kern w:val="2"/>
          <w:sz w:val="21"/>
          <w:szCs w:val="24"/>
        </w:rPr>
        <w:t>1、时间：2025年</w:t>
      </w:r>
      <w:r>
        <w:rPr>
          <w:rFonts w:hint="eastAsia" w:ascii="Times New Roman" w:hAnsi="Times New Roman"/>
          <w:spacing w:val="-10"/>
          <w:kern w:val="2"/>
          <w:sz w:val="21"/>
          <w:szCs w:val="24"/>
          <w:lang w:val="en-US" w:eastAsia="zh-CN"/>
        </w:rPr>
        <w:t>4</w:t>
      </w:r>
      <w:r>
        <w:rPr>
          <w:rFonts w:hint="eastAsia" w:ascii="Times New Roman" w:hAnsi="Times New Roman"/>
          <w:spacing w:val="-10"/>
          <w:kern w:val="2"/>
          <w:sz w:val="21"/>
          <w:szCs w:val="24"/>
        </w:rPr>
        <w:t>月</w:t>
      </w:r>
      <w:r>
        <w:rPr>
          <w:rFonts w:hint="eastAsia" w:ascii="Times New Roman" w:hAnsi="Times New Roman"/>
          <w:spacing w:val="-10"/>
          <w:kern w:val="2"/>
          <w:sz w:val="21"/>
          <w:szCs w:val="24"/>
          <w:lang w:val="en-US" w:eastAsia="zh-CN"/>
        </w:rPr>
        <w:t>25</w:t>
      </w:r>
      <w:r>
        <w:rPr>
          <w:rFonts w:hint="eastAsia" w:ascii="Times New Roman" w:hAnsi="Times New Roman"/>
          <w:spacing w:val="-10"/>
          <w:kern w:val="2"/>
          <w:sz w:val="21"/>
          <w:szCs w:val="24"/>
        </w:rPr>
        <w:t>日15:00时   地点：同心院区</w:t>
      </w:r>
    </w:p>
    <w:p>
      <w:pPr>
        <w:pStyle w:val="108"/>
        <w:ind w:firstLine="157" w:firstLineChars="83"/>
        <w:jc w:val="left"/>
        <w:rPr>
          <w:rFonts w:ascii="Times New Roman" w:hAnsi="Times New Roman"/>
          <w:spacing w:val="-10"/>
          <w:kern w:val="2"/>
          <w:sz w:val="21"/>
          <w:szCs w:val="24"/>
        </w:rPr>
      </w:pPr>
      <w:r>
        <w:rPr>
          <w:rFonts w:hint="eastAsia" w:ascii="Times New Roman" w:hAnsi="Times New Roman"/>
          <w:spacing w:val="-10"/>
          <w:kern w:val="2"/>
          <w:sz w:val="21"/>
          <w:szCs w:val="24"/>
        </w:rPr>
        <w:t>2、联系人：洪先生：18990072448</w:t>
      </w:r>
    </w:p>
    <w:p>
      <w:pPr>
        <w:pStyle w:val="2"/>
      </w:pPr>
    </w:p>
    <w:p>
      <w:pPr>
        <w:pStyle w:val="30"/>
        <w:spacing w:beforeLines="50" w:afterLines="100" w:line="360" w:lineRule="auto"/>
        <w:jc w:val="center"/>
        <w:outlineLvl w:val="0"/>
        <w:rPr>
          <w:rFonts w:ascii="仿宋" w:hAnsi="仿宋" w:eastAsia="仿宋" w:cs="仿宋"/>
          <w:b/>
          <w:bCs/>
          <w:kern w:val="2"/>
          <w:sz w:val="36"/>
          <w:szCs w:val="36"/>
        </w:rPr>
      </w:pPr>
    </w:p>
    <w:p>
      <w:pPr>
        <w:pStyle w:val="30"/>
        <w:spacing w:beforeLines="50" w:afterLines="100" w:line="360" w:lineRule="auto"/>
        <w:jc w:val="center"/>
        <w:outlineLvl w:val="0"/>
        <w:rPr>
          <w:rFonts w:ascii="仿宋" w:hAnsi="仿宋" w:eastAsia="仿宋" w:cs="仿宋"/>
          <w:b/>
          <w:bCs/>
          <w:kern w:val="2"/>
          <w:sz w:val="36"/>
          <w:szCs w:val="36"/>
        </w:rPr>
      </w:pPr>
      <w:r>
        <w:rPr>
          <w:rFonts w:hint="eastAsia" w:ascii="仿宋" w:hAnsi="仿宋" w:eastAsia="仿宋" w:cs="仿宋"/>
          <w:b/>
          <w:bCs/>
          <w:kern w:val="2"/>
          <w:sz w:val="36"/>
          <w:szCs w:val="36"/>
        </w:rPr>
        <w:t>采购项目内容及商务要求</w:t>
      </w:r>
      <w:bookmarkEnd w:id="0"/>
      <w:bookmarkEnd w:id="1"/>
      <w:bookmarkEnd w:id="2"/>
      <w:bookmarkEnd w:id="3"/>
      <w:bookmarkEnd w:id="4"/>
      <w:bookmarkEnd w:id="5"/>
    </w:p>
    <w:p>
      <w:pPr>
        <w:pStyle w:val="6"/>
        <w:spacing w:beforeLines="100" w:line="360" w:lineRule="auto"/>
        <w:ind w:firstLine="236" w:firstLineChars="98"/>
        <w:rPr>
          <w:rFonts w:ascii="仿宋" w:hAnsi="仿宋" w:eastAsia="仿宋" w:cs="仿宋"/>
          <w:bCs w:val="0"/>
          <w:sz w:val="24"/>
        </w:rPr>
      </w:pPr>
      <w:bookmarkStart w:id="6" w:name="_Toc217446094"/>
      <w:r>
        <w:rPr>
          <w:rFonts w:hint="eastAsia" w:ascii="仿宋" w:hAnsi="仿宋" w:eastAsia="仿宋" w:cs="仿宋"/>
          <w:sz w:val="24"/>
        </w:rPr>
        <w:t>一、项目概述</w:t>
      </w:r>
      <w:bookmarkEnd w:id="6"/>
    </w:p>
    <w:p>
      <w:pPr>
        <w:spacing w:line="360" w:lineRule="auto"/>
        <w:ind w:firstLine="480" w:firstLineChars="200"/>
        <w:jc w:val="left"/>
        <w:rPr>
          <w:rFonts w:ascii="仿宋" w:hAnsi="仿宋" w:eastAsia="仿宋" w:cs="仿宋"/>
          <w:b/>
          <w:sz w:val="40"/>
          <w:szCs w:val="40"/>
        </w:rPr>
      </w:pPr>
      <w:bookmarkStart w:id="7" w:name="_Toc18538"/>
      <w:r>
        <w:rPr>
          <w:rFonts w:hint="eastAsia" w:ascii="仿宋" w:hAnsi="仿宋" w:eastAsia="仿宋" w:cs="仿宋"/>
          <w:sz w:val="24"/>
        </w:rPr>
        <w:t>富顺县中医医院（同心院区、富达路院区）为确保医院中央空调、手术室洁净空调、精密空调、净化设备、新风设备、</w:t>
      </w:r>
      <w:r>
        <w:rPr>
          <w:rFonts w:hint="eastAsia" w:ascii="仿宋" w:hAnsi="仿宋" w:eastAsia="仿宋" w:cs="仿宋"/>
          <w:b/>
          <w:color w:val="FF0000"/>
          <w:sz w:val="24"/>
        </w:rPr>
        <w:t>分体式空调</w:t>
      </w:r>
      <w:r>
        <w:rPr>
          <w:rFonts w:hint="eastAsia" w:ascii="仿宋" w:hAnsi="仿宋" w:eastAsia="仿宋" w:cs="仿宋"/>
          <w:sz w:val="24"/>
        </w:rPr>
        <w:t>等系统的设备始终处于良好的运行状态，洁净净手术室的七大洁净指标(温湿度、风速或换气次数、噪声、压差、照度、尘埃粒子)符合《医院洁净手术部建筑技术规范》GB50333-2013标准、《医院空气净化管理规范》WS/T368-2012、《公共场所集中空调通风系统清洗消毒规范》（WS/T 10005—2023）标准及符合《中华人民共和国床染病防治法》《公共场所卫生管理条例》及其《实施条例》《四川公共场所卫生管理办法》。同时达到节能降耗降低运行成本和延长使用寿命，让医务人员和病员，有更好的工作环境和就医环境。</w:t>
      </w:r>
    </w:p>
    <w:p>
      <w:pPr>
        <w:spacing w:line="400" w:lineRule="exact"/>
        <w:ind w:firstLine="482" w:firstLineChars="200"/>
        <w:jc w:val="left"/>
        <w:outlineLvl w:val="1"/>
        <w:rPr>
          <w:rFonts w:ascii="仿宋" w:hAnsi="仿宋" w:eastAsia="仿宋" w:cs="仿宋"/>
          <w:b/>
          <w:bCs/>
          <w:sz w:val="24"/>
        </w:rPr>
      </w:pPr>
      <w:r>
        <w:rPr>
          <w:rFonts w:hint="eastAsia" w:ascii="仿宋" w:hAnsi="仿宋" w:eastAsia="仿宋" w:cs="仿宋"/>
          <w:b/>
          <w:bCs/>
          <w:sz w:val="24"/>
        </w:rPr>
        <w:t>二、</w:t>
      </w:r>
      <w:bookmarkEnd w:id="7"/>
      <w:r>
        <w:rPr>
          <w:rFonts w:hint="eastAsia" w:ascii="仿宋" w:hAnsi="仿宋" w:eastAsia="仿宋" w:cs="仿宋"/>
          <w:b/>
          <w:bCs/>
          <w:sz w:val="24"/>
        </w:rPr>
        <w:t>采购标的</w:t>
      </w:r>
    </w:p>
    <w:tbl>
      <w:tblPr>
        <w:tblStyle w:val="32"/>
        <w:tblW w:w="8895" w:type="dxa"/>
        <w:jc w:val="center"/>
        <w:tblLayout w:type="fixed"/>
        <w:tblCellMar>
          <w:top w:w="0" w:type="dxa"/>
          <w:left w:w="0" w:type="dxa"/>
          <w:bottom w:w="0" w:type="dxa"/>
          <w:right w:w="0" w:type="dxa"/>
        </w:tblCellMar>
      </w:tblPr>
      <w:tblGrid>
        <w:gridCol w:w="693"/>
        <w:gridCol w:w="3550"/>
        <w:gridCol w:w="3579"/>
        <w:gridCol w:w="1073"/>
      </w:tblGrid>
      <w:tr>
        <w:tblPrEx>
          <w:tblCellMar>
            <w:top w:w="0" w:type="dxa"/>
            <w:left w:w="0" w:type="dxa"/>
            <w:bottom w:w="0" w:type="dxa"/>
            <w:right w:w="0" w:type="dxa"/>
          </w:tblCellMar>
        </w:tblPrEx>
        <w:trPr>
          <w:trHeight w:val="665" w:hRule="atLeast"/>
          <w:jc w:val="center"/>
        </w:trPr>
        <w:tc>
          <w:tcPr>
            <w:tcW w:w="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8"/>
              <w:tabs>
                <w:tab w:val="left" w:pos="795"/>
              </w:tabs>
              <w:spacing w:line="400" w:lineRule="exact"/>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3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8"/>
              <w:tabs>
                <w:tab w:val="left" w:pos="795"/>
              </w:tabs>
              <w:spacing w:line="400" w:lineRule="exact"/>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采购标的名称</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8"/>
              <w:tabs>
                <w:tab w:val="left" w:pos="795"/>
              </w:tabs>
              <w:spacing w:line="400" w:lineRule="exact"/>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服务期限</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8"/>
              <w:tabs>
                <w:tab w:val="left" w:pos="795"/>
              </w:tabs>
              <w:spacing w:line="400" w:lineRule="exact"/>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CellMar>
            <w:top w:w="0" w:type="dxa"/>
            <w:left w:w="0" w:type="dxa"/>
            <w:bottom w:w="0" w:type="dxa"/>
            <w:right w:w="0" w:type="dxa"/>
          </w:tblCellMar>
        </w:tblPrEx>
        <w:trPr>
          <w:trHeight w:val="665" w:hRule="atLeast"/>
          <w:jc w:val="center"/>
        </w:trPr>
        <w:tc>
          <w:tcPr>
            <w:tcW w:w="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8"/>
              <w:tabs>
                <w:tab w:val="left" w:pos="795"/>
              </w:tabs>
              <w:spacing w:line="400" w:lineRule="exact"/>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8"/>
              <w:tabs>
                <w:tab w:val="left" w:pos="795"/>
              </w:tabs>
              <w:spacing w:line="400" w:lineRule="exact"/>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富顺县中医医院全院中央空调、手术室洁净空调、精密空调、净化设备、新风设备、</w:t>
            </w:r>
            <w:r>
              <w:rPr>
                <w:rFonts w:hint="eastAsia" w:ascii="仿宋" w:hAnsi="仿宋" w:eastAsia="仿宋" w:cs="仿宋"/>
                <w:b/>
                <w:color w:val="FF0000"/>
                <w:sz w:val="24"/>
                <w:szCs w:val="24"/>
                <w:lang w:val="en-US" w:eastAsia="zh-CN"/>
              </w:rPr>
              <w:t>分体式空调</w:t>
            </w:r>
            <w:r>
              <w:rPr>
                <w:rFonts w:hint="eastAsia" w:ascii="仿宋" w:hAnsi="仿宋" w:eastAsia="仿宋" w:cs="仿宋"/>
                <w:sz w:val="24"/>
                <w:szCs w:val="24"/>
                <w:lang w:val="en-US" w:eastAsia="zh-CN"/>
              </w:rPr>
              <w:t>等维保服务</w:t>
            </w:r>
          </w:p>
        </w:tc>
        <w:tc>
          <w:tcPr>
            <w:tcW w:w="3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8"/>
              <w:tabs>
                <w:tab w:val="left" w:pos="795"/>
              </w:tabs>
              <w:spacing w:line="400" w:lineRule="exact"/>
              <w:ind w:firstLine="0"/>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1年。</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38"/>
              <w:tabs>
                <w:tab w:val="left" w:pos="795"/>
              </w:tabs>
              <w:spacing w:line="400" w:lineRule="exact"/>
              <w:ind w:firstLine="0"/>
              <w:jc w:val="center"/>
              <w:rPr>
                <w:rFonts w:ascii="仿宋" w:hAnsi="仿宋" w:eastAsia="仿宋" w:cs="仿宋"/>
                <w:sz w:val="24"/>
                <w:szCs w:val="24"/>
                <w:lang w:val="en-US" w:eastAsia="zh-CN"/>
              </w:rPr>
            </w:pPr>
          </w:p>
        </w:tc>
      </w:tr>
    </w:tbl>
    <w:p>
      <w:pPr>
        <w:pStyle w:val="138"/>
        <w:tabs>
          <w:tab w:val="left" w:pos="795"/>
        </w:tabs>
        <w:spacing w:line="400" w:lineRule="exact"/>
        <w:ind w:firstLine="420"/>
        <w:rPr>
          <w:rFonts w:ascii="仿宋" w:hAnsi="仿宋" w:eastAsia="仿宋" w:cs="仿宋"/>
          <w:sz w:val="24"/>
          <w:szCs w:val="24"/>
          <w:lang w:val="en-US" w:eastAsia="zh-CN"/>
        </w:rPr>
      </w:pPr>
    </w:p>
    <w:p>
      <w:pPr>
        <w:spacing w:line="360" w:lineRule="auto"/>
        <w:ind w:firstLine="482" w:firstLineChars="200"/>
        <w:jc w:val="left"/>
        <w:outlineLvl w:val="1"/>
        <w:rPr>
          <w:rFonts w:ascii="仿宋" w:hAnsi="仿宋" w:eastAsia="仿宋" w:cs="仿宋"/>
          <w:b/>
          <w:bCs/>
          <w:sz w:val="24"/>
        </w:rPr>
      </w:pPr>
      <w:r>
        <w:rPr>
          <w:rFonts w:hint="eastAsia" w:ascii="仿宋" w:hAnsi="仿宋" w:eastAsia="仿宋" w:cs="仿宋"/>
          <w:b/>
          <w:bCs/>
          <w:sz w:val="24"/>
        </w:rPr>
        <w:t>三、服务内容及要求</w:t>
      </w:r>
    </w:p>
    <w:p>
      <w:pPr>
        <w:pStyle w:val="2"/>
        <w:spacing w:line="360" w:lineRule="auto"/>
        <w:ind w:firstLine="480" w:firstLineChars="200"/>
        <w:rPr>
          <w:rFonts w:ascii="仿宋" w:hAnsi="仿宋" w:eastAsia="仿宋" w:cs="仿宋"/>
          <w:sz w:val="24"/>
        </w:rPr>
      </w:pPr>
      <w:bookmarkStart w:id="8" w:name="_Toc25068"/>
      <w:r>
        <w:rPr>
          <w:rFonts w:hint="eastAsia" w:ascii="仿宋" w:hAnsi="仿宋" w:eastAsia="仿宋" w:cs="仿宋"/>
          <w:sz w:val="24"/>
        </w:rPr>
        <w:t>（一）维保标准及目的</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1.中央空调系统和特殊科室的净化设备经过清洗、消毒保养，使其降低能源消耗，让使用环境的含尘量、含菌量达到卫生标准，创造良好的公共场所卫生条件，预防疾病，保障人体健康。</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2.严格按照卫生部颁发的《公共场所集中空调通风系统清洗消毒规范》（WS/T 10005—2023））、《集中空调通风系统清洗行业技术管理规范》（SB/T10594-2011）、《空调通风系统清洗规范》（GB19210-2003）,《通风空调系统清洗服务标准〉（JG/T4OO-2O12）、《医院消毒卫生标准》（GB15982-2012）执行清洗维保。</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3.在淡季时做好维保维护工作，确保设备的安全稳定运行。</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确保医院集中空调设备和特殊科室的净化设备始终处于良好的运行状态，各项指标达到相关的标准。如第三方检测公司对医院中央空调、净化空调按以上标准/规范检测不合格，供应商应立即维护保养，维护保养结果达到检测合格(检测费用由供应商负责)。</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（二）设备运行、维修、保养范围</w:t>
      </w:r>
    </w:p>
    <w:tbl>
      <w:tblPr>
        <w:tblStyle w:val="32"/>
        <w:tblW w:w="9539"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序号</w:t>
            </w:r>
          </w:p>
        </w:tc>
        <w:tc>
          <w:tcPr>
            <w:tcW w:w="8796"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设备运行、维修、保养工作职责内容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一期、二期中央空调主机系统及自动化控制系统；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一期、二期中央空调末端风机盘管及控制系统；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3</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一期、二期燃气热水锅炉及控制系统；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一期、二期中央空调制冷、制热循环水管路及冷凝水排水系统；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5</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一期、二期中央空调主机及末端风机盘管的电源线路系统；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6</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放射科、信息科精密空调及磁共振水冷机组及控制系统；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7</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新风设备系统维护保养及自动化系统；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8</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保持中央空调机组整洁，空调机组、控制柜有序号标识；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9</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清洗风机盘管的回风过滤网；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10</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洁净手术室、ICU、PCR实验室、消毒供应室的净化空调系统及自动化控制系统；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11</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手术室、ICU、PCR实验室、消毒供应室的排风系统及自动化控制系统；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12</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手术室、ICU、PCR实验室、消毒供应室的风冷式模块机组及自动化控制系统；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13</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手术室、ICU、PCR实验室、消毒供应室的机房的强弱电控制系统；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14</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净化手术室、ICU机房、PCR实验室、消毒供应室的电气控制系统；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15</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新风设备系统维护保养及自动化系统；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16</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规范操作工作流程，定期排查重点部位，发现安全隐患及时排除；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17</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保持净化设备机房环境及室外机整洁，空调机组、控制柜有序号标识；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18</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更换一次性初、中效清洗新风过滤网；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color w:val="FF0000"/>
                <w:sz w:val="24"/>
              </w:rPr>
            </w:pPr>
            <w:r>
              <w:rPr>
                <w:rFonts w:hint="eastAsia" w:ascii="仿宋" w:hAnsi="仿宋" w:eastAsia="仿宋" w:cs="仿宋"/>
                <w:color w:val="FF0000"/>
                <w:sz w:val="24"/>
              </w:rPr>
              <w:t>19</w:t>
            </w:r>
          </w:p>
        </w:tc>
        <w:tc>
          <w:tcPr>
            <w:tcW w:w="8796" w:type="dxa"/>
            <w:shd w:val="clear" w:color="auto" w:fill="FFFFFF"/>
            <w:tcMar>
              <w:top w:w="0" w:type="dxa"/>
              <w:right w:w="0" w:type="dxa"/>
            </w:tcMar>
            <w:vAlign w:val="center"/>
          </w:tcPr>
          <w:p>
            <w:pPr>
              <w:pStyle w:val="2"/>
              <w:spacing w:line="360" w:lineRule="auto"/>
              <w:rPr>
                <w:rFonts w:ascii="仿宋" w:hAnsi="仿宋" w:eastAsia="仿宋" w:cs="仿宋"/>
                <w:color w:val="FF0000"/>
                <w:sz w:val="24"/>
              </w:rPr>
            </w:pPr>
            <w:r>
              <w:rPr>
                <w:rFonts w:hint="eastAsia" w:ascii="仿宋" w:hAnsi="仿宋" w:eastAsia="仿宋" w:cs="仿宋"/>
                <w:color w:val="FF0000"/>
                <w:sz w:val="24"/>
              </w:rPr>
              <w:t>分体式空调消毒、滤网清洗、整体设备的维护保养。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20</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停机维修、保养操作时，要与使用科室负责人沟通，开机率不低于98%；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21</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负责设备机房的管理工作，工作制度、记录齐全；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3" w:type="dxa"/>
            <w:shd w:val="clear" w:color="auto" w:fill="FFFFFF"/>
            <w:tcMar>
              <w:top w:w="0" w:type="dxa"/>
              <w:right w:w="0" w:type="dxa"/>
            </w:tcMar>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22</w:t>
            </w:r>
          </w:p>
        </w:tc>
        <w:tc>
          <w:tcPr>
            <w:tcW w:w="8796" w:type="dxa"/>
            <w:shd w:val="clear" w:color="auto" w:fill="FFFFFF"/>
            <w:tcMar>
              <w:top w:w="0" w:type="dxa"/>
              <w:right w:w="0" w:type="dxa"/>
            </w:tcMar>
            <w:vAlign w:val="center"/>
          </w:tcPr>
          <w:p>
            <w:pPr>
              <w:pStyle w:val="2"/>
              <w:spacing w:line="360" w:lineRule="auto"/>
              <w:rPr>
                <w:rFonts w:ascii="仿宋" w:hAnsi="仿宋" w:eastAsia="仿宋" w:cs="仿宋"/>
                <w:sz w:val="24"/>
              </w:rPr>
            </w:pPr>
            <w:r>
              <w:rPr>
                <w:rFonts w:hint="eastAsia" w:ascii="仿宋" w:hAnsi="仿宋" w:eastAsia="仿宋" w:cs="仿宋"/>
                <w:sz w:val="24"/>
              </w:rPr>
              <w:t>按时间段每日、周、月、季度、年度安排工作计划进行定期维护，保存带水印影像资料并填写月检记录表由使用科室签字后交给医院存档。</w:t>
            </w:r>
          </w:p>
        </w:tc>
      </w:tr>
    </w:tbl>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（三）服务责任及承诺</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根据采购人设备情况，供应商安排维修耗材、维修配件及维修工具的及时到位，做到及时监测，需要更换的配件及时更换，不留隐患，要让设备在良好的状态下运行维保期间可以有效的保证集中式空调和特殊科室的净化设备各项指标（温度、湿度、洁净度、风速、压差、换气次数、噪声、照度）均符合国家标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2.为保障系统的有效功能和正常使用，所需要更换的单个配件、材料单价在</w:t>
      </w:r>
      <w:r>
        <w:rPr>
          <w:rFonts w:ascii="仿宋" w:hAnsi="仿宋" w:eastAsia="仿宋" w:cs="仿宋"/>
          <w:b/>
          <w:bCs w:val="0"/>
          <w:sz w:val="24"/>
        </w:rPr>
        <w:t>300元以下的（包括300元）由供应商进行更换和维护保养，产生的费用由供应商承担。供应商在巡检中发现超过</w:t>
      </w:r>
      <w:r>
        <w:rPr>
          <w:rFonts w:hint="eastAsia" w:ascii="仿宋" w:hAnsi="仿宋" w:eastAsia="仿宋" w:cs="仿宋"/>
          <w:b/>
          <w:bCs w:val="0"/>
          <w:sz w:val="24"/>
        </w:rPr>
        <w:t>单价</w:t>
      </w:r>
      <w:r>
        <w:rPr>
          <w:rFonts w:ascii="仿宋" w:hAnsi="仿宋" w:eastAsia="仿宋" w:cs="仿宋"/>
          <w:b/>
          <w:bCs w:val="0"/>
          <w:sz w:val="24"/>
        </w:rPr>
        <w:t>300元以上的单个配件、材料损坏，及时通知</w:t>
      </w:r>
      <w:r>
        <w:rPr>
          <w:rFonts w:hint="eastAsia" w:ascii="仿宋" w:hAnsi="仿宋" w:eastAsia="仿宋" w:cs="仿宋"/>
          <w:b/>
          <w:bCs w:val="0"/>
          <w:sz w:val="24"/>
        </w:rPr>
        <w:t>采购人</w:t>
      </w:r>
      <w:r>
        <w:rPr>
          <w:rFonts w:ascii="仿宋" w:hAnsi="仿宋" w:eastAsia="仿宋" w:cs="仿宋"/>
          <w:b/>
          <w:bCs w:val="0"/>
          <w:sz w:val="24"/>
        </w:rPr>
        <w:t>，按市场调研最低询价更换和维护保养</w:t>
      </w:r>
      <w:r>
        <w:rPr>
          <w:rFonts w:hint="eastAsia" w:ascii="仿宋" w:hAnsi="仿宋" w:eastAsia="仿宋" w:cs="仿宋"/>
          <w:b/>
          <w:bCs w:val="0"/>
          <w:sz w:val="24"/>
        </w:rPr>
        <w:t>（</w:t>
      </w:r>
      <w:r>
        <w:rPr>
          <w:rFonts w:ascii="仿宋" w:hAnsi="仿宋" w:eastAsia="仿宋" w:cs="仿宋"/>
          <w:b/>
          <w:bCs w:val="0"/>
          <w:sz w:val="24"/>
        </w:rPr>
        <w:t>价额</w:t>
      </w:r>
      <w:r>
        <w:rPr>
          <w:rFonts w:hint="eastAsia" w:ascii="仿宋" w:hAnsi="仿宋" w:eastAsia="仿宋" w:cs="仿宋"/>
          <w:b/>
          <w:bCs w:val="0"/>
          <w:sz w:val="24"/>
        </w:rPr>
        <w:t>不再进行下浮）</w:t>
      </w:r>
      <w:r>
        <w:rPr>
          <w:rFonts w:hint="eastAsia" w:ascii="仿宋" w:hAnsi="仿宋" w:eastAsia="仿宋" w:cs="仿宋"/>
          <w:sz w:val="24"/>
        </w:rPr>
        <w:t>，估算1万元以上的设备由采购人另行招标采购。</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3.系统正常运行时，操作人员必需按照供应商的正确指示操作各设备。</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4.根据供应商维修人员提出的要求，采取相对必要的安全防范措施。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5.采购人协助供应商做好对合同维修范围内的安全和卫生管理工作。保证供应商负责的设备材料不受其他人员的侵扰，并为供应商供放工具和设备材料的安全场所。</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6.采购人负责为供应商提供正常维护工作所需的条件：包括供水、供电、以及照明等基本条件，同时为供应商维护人员出入提供方便。</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7.采购人负责指定各部门责任人对供应商工作人员的工作进行确认并予以核实，在得到部门责任人的肯定后给予签字认可。</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8.维保报价清单：</w:t>
      </w:r>
    </w:p>
    <w:tbl>
      <w:tblPr>
        <w:tblStyle w:val="32"/>
        <w:tblW w:w="10816" w:type="dxa"/>
        <w:tblInd w:w="-130" w:type="dxa"/>
        <w:tblLayout w:type="fixed"/>
        <w:tblCellMar>
          <w:top w:w="0" w:type="dxa"/>
          <w:left w:w="108" w:type="dxa"/>
          <w:bottom w:w="0" w:type="dxa"/>
          <w:right w:w="108" w:type="dxa"/>
        </w:tblCellMar>
      </w:tblPr>
      <w:tblGrid>
        <w:gridCol w:w="614"/>
        <w:gridCol w:w="50"/>
        <w:gridCol w:w="1133"/>
        <w:gridCol w:w="27"/>
        <w:gridCol w:w="1106"/>
        <w:gridCol w:w="18"/>
        <w:gridCol w:w="3098"/>
        <w:gridCol w:w="12"/>
        <w:gridCol w:w="738"/>
        <w:gridCol w:w="13"/>
        <w:gridCol w:w="649"/>
        <w:gridCol w:w="6"/>
        <w:gridCol w:w="997"/>
        <w:gridCol w:w="1079"/>
        <w:gridCol w:w="1276"/>
      </w:tblGrid>
      <w:tr>
        <w:tblPrEx>
          <w:tblCellMar>
            <w:top w:w="0" w:type="dxa"/>
            <w:left w:w="108" w:type="dxa"/>
            <w:bottom w:w="0" w:type="dxa"/>
            <w:right w:w="108" w:type="dxa"/>
          </w:tblCellMar>
        </w:tblPrEx>
        <w:trPr>
          <w:gridAfter w:val="1"/>
          <w:wAfter w:w="1276" w:type="dxa"/>
          <w:trHeight w:val="617" w:hRule="atLeast"/>
        </w:trPr>
        <w:tc>
          <w:tcPr>
            <w:tcW w:w="61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序号</w:t>
            </w:r>
          </w:p>
        </w:tc>
        <w:tc>
          <w:tcPr>
            <w:tcW w:w="1210" w:type="dxa"/>
            <w:gridSpan w:val="3"/>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维保项目</w:t>
            </w:r>
          </w:p>
        </w:tc>
        <w:tc>
          <w:tcPr>
            <w:tcW w:w="1124"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型号</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维护保养内容</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单位</w:t>
            </w:r>
          </w:p>
        </w:tc>
        <w:tc>
          <w:tcPr>
            <w:tcW w:w="662"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数量</w:t>
            </w:r>
          </w:p>
        </w:tc>
        <w:tc>
          <w:tcPr>
            <w:tcW w:w="1003"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p>
            <w:pPr>
              <w:pStyle w:val="2"/>
              <w:spacing w:line="360" w:lineRule="auto"/>
              <w:rPr>
                <w:rFonts w:ascii="仿宋" w:hAnsi="仿宋" w:eastAsia="仿宋" w:cs="仿宋"/>
                <w:sz w:val="24"/>
              </w:rPr>
            </w:pPr>
            <w:r>
              <w:rPr>
                <w:rFonts w:hint="eastAsia" w:ascii="仿宋" w:hAnsi="仿宋" w:eastAsia="仿宋" w:cs="仿宋"/>
                <w:b/>
                <w:bCs w:val="0"/>
                <w:sz w:val="24"/>
              </w:rPr>
              <w:t>单价</w:t>
            </w:r>
            <w:r>
              <w:rPr>
                <w:rFonts w:hint="eastAsia" w:ascii="仿宋" w:hAnsi="仿宋" w:eastAsia="仿宋" w:cs="仿宋"/>
                <w:sz w:val="24"/>
              </w:rPr>
              <w:t>（控制价）（元）</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ascii="仿宋" w:hAnsi="仿宋" w:eastAsia="仿宋" w:cs="仿宋"/>
                <w:sz w:val="24"/>
              </w:rPr>
              <w:t>总价（元）</w:t>
            </w: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一、一期中央空调系统维保报价表</w:t>
            </w: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210" w:type="dxa"/>
            <w:gridSpan w:val="3"/>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螺杆式冷水机组</w:t>
            </w:r>
          </w:p>
        </w:tc>
        <w:tc>
          <w:tcPr>
            <w:tcW w:w="1124"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LSBLG670HE/Nb</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螺杆式冷水机组主机常规维修保养。</w:t>
            </w:r>
          </w:p>
        </w:tc>
        <w:tc>
          <w:tcPr>
            <w:tcW w:w="738"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真空燃气热水锅炉</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ZRQ-60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各仪器仪表装置、燃料供应管路系统、进水系统、电器系统部分维护。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冷冻水泵</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KQL100-200A</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热水泵</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KQL80-200B</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冷却水泵</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KQL125-125</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全程水处理器</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SYS-200B1.6JZ/D-B</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检查过滤器、电子控制器和传感器定期添加消毒机和抑制剂等。</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分水器</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集水器</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压差控制阀</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DN150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部件打黄油、压差数据调节等维护。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贯流式空气幕</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L=900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电机维护、清洗、除污、消毒、及其维护保养。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38</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方形横流冷却塔</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SC-175H</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电机维护、风机皮带、清洗、除污、消毒、及其维护保养。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12</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膨胀水箱</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1000X1000X1000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补水球阀维护、箱体的清洗、除污、消毒、及其维护保养。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13</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螺杆式冷水机组自控制系统</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14</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冷冻水系统管道</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管道清洗、除锈、防锈处理、保温层修补、水过滤器清洗。</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15</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风管管道</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管道抗震支架检查、保温层修补。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16</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冷凝水系统管道</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管道清洗、疏通、抗震支架调节、保温层修补。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17</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热泵式热回收型溶液调湿机组</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HVF-12</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18</w:t>
            </w:r>
          </w:p>
        </w:tc>
        <w:tc>
          <w:tcPr>
            <w:tcW w:w="1210" w:type="dxa"/>
            <w:gridSpan w:val="3"/>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末端盘管及控制系统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FPG-34</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59</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19</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FPG-51</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134</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20</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FPG-68</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88</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21</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FPG-102</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14</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22</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FPG-136</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64</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23</w:t>
            </w:r>
          </w:p>
        </w:tc>
        <w:tc>
          <w:tcPr>
            <w:tcW w:w="1210" w:type="dxa"/>
            <w:gridSpan w:val="3"/>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FPG-170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24</w:t>
            </w:r>
          </w:p>
        </w:tc>
        <w:tc>
          <w:tcPr>
            <w:tcW w:w="1210" w:type="dxa"/>
            <w:gridSpan w:val="3"/>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吊顶式空调机组</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GIII-60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25</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GIII-120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26</w:t>
            </w:r>
          </w:p>
        </w:tc>
        <w:tc>
          <w:tcPr>
            <w:tcW w:w="1210" w:type="dxa"/>
            <w:gridSpan w:val="3"/>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GIII-150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27</w:t>
            </w:r>
          </w:p>
        </w:tc>
        <w:tc>
          <w:tcPr>
            <w:tcW w:w="1210" w:type="dxa"/>
            <w:gridSpan w:val="3"/>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风口回风网清洗消毒</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送风口</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清洗风口百叶。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498</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28</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回风口及滤网</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清洗风口百叶和回风过滤网。</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370</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29</w:t>
            </w:r>
          </w:p>
        </w:tc>
        <w:tc>
          <w:tcPr>
            <w:tcW w:w="1210" w:type="dxa"/>
            <w:gridSpan w:val="3"/>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新风口</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清洗风口百叶。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332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8461" w:type="dxa"/>
            <w:gridSpan w:val="13"/>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30</w:t>
            </w:r>
          </w:p>
        </w:tc>
        <w:tc>
          <w:tcPr>
            <w:tcW w:w="1210" w:type="dxa"/>
            <w:gridSpan w:val="3"/>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变频离心式冷水机组</w:t>
            </w:r>
          </w:p>
        </w:tc>
        <w:tc>
          <w:tcPr>
            <w:tcW w:w="1124"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LSBLX600SVT</w:t>
            </w: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变频离心式冷水机组主机常规维修保养。</w:t>
            </w:r>
          </w:p>
        </w:tc>
        <w:tc>
          <w:tcPr>
            <w:tcW w:w="738"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31</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燃气式真空热水锅炉</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ZKW1.4</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各仪器仪表装置、燃料供应管路系统、进水系统、电器系统部分维护。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32</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冷冻水泵</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L=399T/h  H=38mH</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33</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热水泵</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L=138T/h  H=37.5mHo</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34</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冷却水泵</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L=486T/h  H=34mH</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35</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全程水处理器</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SYS-200B1.6JZ/D-B</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检查过滤器、电子控制器和传感器定期添加消毒机和抑制剂等。</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36</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分水器</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90"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37</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集水器</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38</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贯流式空气幕</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L=900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电机维护、清洗、除污、消毒、及其维护保养。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45</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39</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喷雾推进通风冷却塔</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XNPWT-1000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电机维护、风机皮带、清洗、除污、消毒、及其维护保养。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40</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膨胀水箱</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1500*1500*1000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补水球阀维护、箱体的清洗、除污、消毒、及其维护保养。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41</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变频离心式冷水机组自控制系统</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42</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冷冻水系统管道</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管道清洗、除锈、防锈处理、保温层修补、水过滤器清洗。</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43</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风管管道</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管道抗震支架检查、保温层修补。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44</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冷凝水系统管道</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管道清洗、疏通、抗震支架调节、保温层修补。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45</w:t>
            </w:r>
          </w:p>
        </w:tc>
        <w:tc>
          <w:tcPr>
            <w:tcW w:w="1210" w:type="dxa"/>
            <w:gridSpan w:val="3"/>
            <w:vMerge w:val="restart"/>
            <w:tcBorders>
              <w:top w:val="nil"/>
              <w:left w:val="nil"/>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洁净新风机组</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CYZ-08</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46</w:t>
            </w:r>
          </w:p>
        </w:tc>
        <w:tc>
          <w:tcPr>
            <w:tcW w:w="1210" w:type="dxa"/>
            <w:gridSpan w:val="3"/>
            <w:vMerge w:val="continue"/>
            <w:tcBorders>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CYZ-09</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14</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47</w:t>
            </w:r>
          </w:p>
        </w:tc>
        <w:tc>
          <w:tcPr>
            <w:tcW w:w="1210" w:type="dxa"/>
            <w:gridSpan w:val="3"/>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卧式暗装风机盘管及控制系统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FP-34</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48</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FP-51</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45</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49</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FP-68</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106</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50</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FP-85</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59</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51</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FP-102</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169</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52</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FP-136</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220</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53</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FP-170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54</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FP-204</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33</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55</w:t>
            </w:r>
          </w:p>
        </w:tc>
        <w:tc>
          <w:tcPr>
            <w:tcW w:w="1210" w:type="dxa"/>
            <w:gridSpan w:val="3"/>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FP-238</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维修维护线控器、电动阀、电机、叶轮、翅片等。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25</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56</w:t>
            </w:r>
          </w:p>
        </w:tc>
        <w:tc>
          <w:tcPr>
            <w:tcW w:w="1210" w:type="dxa"/>
            <w:gridSpan w:val="3"/>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吊顶式空调机组</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DGV1-80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57</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DGV1-90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58</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DGV1-100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59</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DGV1-120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60</w:t>
            </w:r>
          </w:p>
        </w:tc>
        <w:tc>
          <w:tcPr>
            <w:tcW w:w="1210" w:type="dxa"/>
            <w:gridSpan w:val="3"/>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DGV1-150</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主要检查电机、轴承、部件打黄油、皮带、初中效过滤器更换等维护。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61</w:t>
            </w:r>
          </w:p>
        </w:tc>
        <w:tc>
          <w:tcPr>
            <w:tcW w:w="1210" w:type="dxa"/>
            <w:gridSpan w:val="3"/>
            <w:vMerge w:val="restart"/>
            <w:tcBorders>
              <w:top w:val="nil"/>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风口回风网清洗消毒</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送风口</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清洗风口百叶。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985</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62</w:t>
            </w:r>
          </w:p>
        </w:tc>
        <w:tc>
          <w:tcPr>
            <w:tcW w:w="1210" w:type="dxa"/>
            <w:gridSpan w:val="3"/>
            <w:vMerge w:val="continue"/>
            <w:tcBorders>
              <w:left w:val="nil"/>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回风口及滤网</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清洗风口百叶和回风过滤网。</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687</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63</w:t>
            </w:r>
          </w:p>
        </w:tc>
        <w:tc>
          <w:tcPr>
            <w:tcW w:w="1210" w:type="dxa"/>
            <w:gridSpan w:val="3"/>
            <w:vMerge w:val="continue"/>
            <w:tcBorders>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新风口</w:t>
            </w: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清洗风口百叶。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711</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8461" w:type="dxa"/>
            <w:gridSpan w:val="13"/>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64</w:t>
            </w:r>
          </w:p>
        </w:tc>
        <w:tc>
          <w:tcPr>
            <w:tcW w:w="1210" w:type="dxa"/>
            <w:gridSpan w:val="3"/>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风冷模块机组</w:t>
            </w:r>
          </w:p>
        </w:tc>
        <w:tc>
          <w:tcPr>
            <w:tcW w:w="1124"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模块机组主机维保（更换油过滤器、冷冻油、清洗蒸发机冷凝器翅片等）。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65</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空调循环水泵</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66</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补水箱</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水球阀及箱体的清洗、除污、消毒、及其维护保养。</w:t>
            </w:r>
          </w:p>
        </w:tc>
        <w:tc>
          <w:tcPr>
            <w:tcW w:w="738"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67</w:t>
            </w:r>
          </w:p>
        </w:tc>
        <w:tc>
          <w:tcPr>
            <w:tcW w:w="1210" w:type="dxa"/>
            <w:gridSpan w:val="3"/>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冷冻水系统管道</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管道清洗、除锈、防锈处理、保温层修补。</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68</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室外机组自控制系统</w:t>
            </w:r>
          </w:p>
        </w:tc>
        <w:tc>
          <w:tcPr>
            <w:tcW w:w="1124"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69</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精密空调</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维修维护线控器、电机、叶轮、翅片、加湿器等，过滤器更换等。</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8461" w:type="dxa"/>
            <w:gridSpan w:val="13"/>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70</w:t>
            </w:r>
          </w:p>
        </w:tc>
        <w:tc>
          <w:tcPr>
            <w:tcW w:w="1210" w:type="dxa"/>
            <w:gridSpan w:val="3"/>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精密空调</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维修维护线控器、电机、叶轮、翅片、加湿器等，过滤器更换等。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1079" w:type="dxa"/>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8461" w:type="dxa"/>
            <w:gridSpan w:val="13"/>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71</w:t>
            </w:r>
          </w:p>
        </w:tc>
        <w:tc>
          <w:tcPr>
            <w:tcW w:w="1210" w:type="dxa"/>
            <w:gridSpan w:val="3"/>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65KW风冷模块机组</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海尔LSQWRF65/R2Y</w:t>
            </w:r>
          </w:p>
        </w:tc>
        <w:tc>
          <w:tcPr>
            <w:tcW w:w="3110"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w:t>
            </w:r>
          </w:p>
        </w:tc>
        <w:tc>
          <w:tcPr>
            <w:tcW w:w="1003"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72</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排风机</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KTW2801</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6</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73</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制冷设备自控制系统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AHU-01</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18</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74</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空调水泵</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15KW</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75</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补水箱</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水球阀及箱体的清洗、除污、消毒、及其维护保养。</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76</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冷冻水系统管道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管道清洗消毒、除锈、防锈处理。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77</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组合式空气处理机组</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更换初中效、设备零配件蒸发器、风机、电机、风阀等维护工作。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78</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加湿器</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加湿桶除垢、补水、空气断路器、耐高温蒸汽管、不锈钢蒸汽喷灌、进水管及水阀、继电器等设备零配件运行状态的检查、维护工作。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79</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紫外线杀菌系统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紫外线装置、紫外线灯管、电源线等零配件维护工作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80</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电加热器</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主要检查高温断路器、PTC电加热片、电源线、电炉丝是否正常，如有损坏需更换。</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81</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净化机组智控系统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检查交流接触器、PLC控制器、温湿度传感器、液晶触摸面板、积分比例阀、变频器、启停开关等运行状态的正常情况。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82</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情报面板</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维护12V开关电源及面板各项数据显示状态的正常情况。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83</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层流净化通风系统管道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定期对通风系统管道检漏及保温层的检查维护。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8461" w:type="dxa"/>
            <w:gridSpan w:val="13"/>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84</w:t>
            </w:r>
          </w:p>
        </w:tc>
        <w:tc>
          <w:tcPr>
            <w:tcW w:w="1210" w:type="dxa"/>
            <w:gridSpan w:val="3"/>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65KW风冷模块机组</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海尔LSQWRF65/R2Y</w:t>
            </w:r>
          </w:p>
        </w:tc>
        <w:tc>
          <w:tcPr>
            <w:tcW w:w="3110"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w:t>
            </w:r>
          </w:p>
        </w:tc>
        <w:tc>
          <w:tcPr>
            <w:tcW w:w="1003"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85</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排风机</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KTW2801</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86</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制冷设备自控制系统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AHU-01</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4</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87</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空调水泵</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15KW</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88</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补水箱</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水球阀及箱体的清洗、除污、消毒、及其维护保养。</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89</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冷冻水系统管道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管道清洗消毒、除锈、防锈处理。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90</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组合式空气处理机组</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奥揽达</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更换初中效、设备零配件蒸发器、风机、电机、风阀等维护工作。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91</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加湿器</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加湿桶除垢、补水、空气断路器、耐高温蒸汽管、不锈钢蒸汽喷灌、进水管及水阀、继电器等设备零配件运行状态的检查、维护工作。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92</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紫外线杀菌系统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紫外线装置、紫外线灯管、电源线等零配件维护工作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93</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电加热器</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主要检查高温断路器、PTC电加热片、电源线、电炉丝是否正常，如有损坏需更换。</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94</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净化机组智控系统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检查交流接触器、PLC控制器、温湿度传感器、液晶触摸面板、积分比例阀、变频器、启停开关等运行状态的正常情况。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95</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净化机组控制面板</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维护12V开关电源及面板各项数据显示状态的正常情况。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96</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层流净化通风系统管道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定期对通风系统管道检漏及保温层的检查维护。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8461" w:type="dxa"/>
            <w:gridSpan w:val="13"/>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97</w:t>
            </w:r>
          </w:p>
        </w:tc>
        <w:tc>
          <w:tcPr>
            <w:tcW w:w="1210" w:type="dxa"/>
            <w:gridSpan w:val="3"/>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制冷室外机组</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EK</w:t>
            </w:r>
          </w:p>
        </w:tc>
        <w:tc>
          <w:tcPr>
            <w:tcW w:w="3110"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2</w:t>
            </w:r>
          </w:p>
        </w:tc>
        <w:tc>
          <w:tcPr>
            <w:tcW w:w="1003"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98</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排风净化机</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EK</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99</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制冷设备自控制系统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AHU-01</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100</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组合式空气处理机组</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EK</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更换初中效、设备零配件蒸发器、风机、电机、风阀等维护工作。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101</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加湿器</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加湿桶除垢、补水、空气断路器、耐高温蒸汽管、不锈钢蒸汽喷灌、进水管及水阀、继电器等设备零配件运行状态的检查、维护工作。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102</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紫外线杀菌系统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紫外线装置、紫外线灯管、电源线等零配件维护工作。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103</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电加热器</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主要检查高温断路器、PTC电加热片、电源线、电炉丝是否正常，如有损坏需更换。</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818"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104</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净化机组智控系统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检查交流接触器、PLC控制器、温湿度传感器、液晶触摸面板、积分比例阀、变频器、启停开关等运行状态的正常情况。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105</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净化机组控制面板</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维护12V开关电源及面板各项数据显示状态的正常情况。</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套</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106</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电气和弱电控制系统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维护线路及各项电气元件。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8461" w:type="dxa"/>
            <w:gridSpan w:val="13"/>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107</w:t>
            </w:r>
          </w:p>
        </w:tc>
        <w:tc>
          <w:tcPr>
            <w:tcW w:w="1210" w:type="dxa"/>
            <w:gridSpan w:val="3"/>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65KW风冷模块机组</w:t>
            </w:r>
          </w:p>
        </w:tc>
        <w:tc>
          <w:tcPr>
            <w:tcW w:w="1124"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海尔LSQWRF65/R2Y</w:t>
            </w:r>
          </w:p>
        </w:tc>
        <w:tc>
          <w:tcPr>
            <w:tcW w:w="3110" w:type="dxa"/>
            <w:gridSpan w:val="2"/>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主机维保（更换油过滤器、冷冻油、清洗蒸发机冷凝器翅片等）。</w:t>
            </w:r>
          </w:p>
        </w:tc>
        <w:tc>
          <w:tcPr>
            <w:tcW w:w="738"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w:t>
            </w:r>
          </w:p>
        </w:tc>
        <w:tc>
          <w:tcPr>
            <w:tcW w:w="1003" w:type="dxa"/>
            <w:gridSpan w:val="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108</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排风机</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KTW2801</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主要检查电机、轴承、部件打黄油、皮带更换等维护。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109</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制冷设备自控制系统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AHU-01</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数据系统、传感系统、高低压控制系统等维护。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5</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110</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空调水泵</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15KW</w:t>
            </w: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检查轴承、机封、加润滑油、检查电气控制部分。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3</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111</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补水箱</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水球阀及箱体的清洗、除污、消毒、及其维护保养。</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112</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冷冻水系统管道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管道清洗消毒、除锈、防锈处理。</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113</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消毒机</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紫外线装置、紫外线灯管、电源线等零配件维护工作。</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台</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114</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电气和弱电控制系统</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维护线路及各项电气元件。</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115</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风机盘管</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维护电机、叶轮、翅片等。清洗和消毒</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617"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116</w:t>
            </w:r>
          </w:p>
        </w:tc>
        <w:tc>
          <w:tcPr>
            <w:tcW w:w="1210" w:type="dxa"/>
            <w:gridSpan w:val="3"/>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层流净化通风系统管道</w:t>
            </w:r>
          </w:p>
        </w:tc>
        <w:tc>
          <w:tcPr>
            <w:tcW w:w="1124"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c>
          <w:tcPr>
            <w:tcW w:w="3110" w:type="dxa"/>
            <w:gridSpan w:val="2"/>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定期对通风系统管道检漏及保温层的检查维护。</w:t>
            </w:r>
          </w:p>
        </w:tc>
        <w:tc>
          <w:tcPr>
            <w:tcW w:w="738"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项</w:t>
            </w:r>
          </w:p>
        </w:tc>
        <w:tc>
          <w:tcPr>
            <w:tcW w:w="662"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1</w:t>
            </w:r>
          </w:p>
        </w:tc>
        <w:tc>
          <w:tcPr>
            <w:tcW w:w="1003" w:type="dxa"/>
            <w:gridSpan w:val="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8461" w:type="dxa"/>
            <w:gridSpan w:val="13"/>
            <w:tcBorders>
              <w:top w:val="nil"/>
              <w:left w:val="single" w:color="000000" w:sz="8" w:space="0"/>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小计</w:t>
            </w: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FF0000"/>
                <w:sz w:val="22"/>
                <w:szCs w:val="22"/>
              </w:rPr>
            </w:pPr>
            <w:r>
              <w:rPr>
                <w:rFonts w:hint="eastAsia" w:ascii="宋体" w:hAnsi="宋体"/>
                <w:color w:val="FF0000"/>
                <w:sz w:val="22"/>
                <w:szCs w:val="22"/>
              </w:rPr>
              <w:t>九、全院分体式空调</w:t>
            </w:r>
          </w:p>
          <w:p>
            <w:pPr>
              <w:pStyle w:val="2"/>
              <w:spacing w:line="360" w:lineRule="auto"/>
              <w:rPr>
                <w:rFonts w:ascii="仿宋" w:hAnsi="仿宋" w:eastAsia="仿宋" w:cs="仿宋"/>
                <w:sz w:val="24"/>
              </w:rPr>
            </w:pPr>
            <w:r>
              <w:rPr>
                <w:rFonts w:hint="eastAsia" w:ascii="宋体" w:hAnsi="宋体"/>
                <w:color w:val="FF0000"/>
                <w:sz w:val="22"/>
                <w:szCs w:val="22"/>
              </w:rPr>
              <w:t>（同心院区、富达路院区、公租房医院购置、实习生宿舍等医院购置的空调，共计130台）</w:t>
            </w:r>
          </w:p>
        </w:tc>
      </w:tr>
      <w:tr>
        <w:tblPrEx>
          <w:tblCellMar>
            <w:top w:w="0" w:type="dxa"/>
            <w:left w:w="108" w:type="dxa"/>
            <w:bottom w:w="0" w:type="dxa"/>
            <w:right w:w="108" w:type="dxa"/>
          </w:tblCellMar>
        </w:tblPrEx>
        <w:trPr>
          <w:trHeight w:val="215" w:hRule="atLeast"/>
        </w:trPr>
        <w:tc>
          <w:tcPr>
            <w:tcW w:w="664" w:type="dxa"/>
            <w:gridSpan w:val="2"/>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序号</w:t>
            </w:r>
          </w:p>
        </w:tc>
        <w:tc>
          <w:tcPr>
            <w:tcW w:w="1133"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维保项目</w:t>
            </w:r>
          </w:p>
        </w:tc>
        <w:tc>
          <w:tcPr>
            <w:tcW w:w="1133" w:type="dxa"/>
            <w:gridSpan w:val="2"/>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型号</w:t>
            </w:r>
          </w:p>
        </w:tc>
        <w:tc>
          <w:tcPr>
            <w:tcW w:w="3116" w:type="dxa"/>
            <w:gridSpan w:val="2"/>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维护保养内容</w:t>
            </w:r>
          </w:p>
        </w:tc>
        <w:tc>
          <w:tcPr>
            <w:tcW w:w="763" w:type="dxa"/>
            <w:gridSpan w:val="3"/>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单位</w:t>
            </w:r>
          </w:p>
        </w:tc>
        <w:tc>
          <w:tcPr>
            <w:tcW w:w="655" w:type="dxa"/>
            <w:gridSpan w:val="2"/>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数量</w:t>
            </w:r>
          </w:p>
        </w:tc>
        <w:tc>
          <w:tcPr>
            <w:tcW w:w="997"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p>
            <w:pPr>
              <w:pStyle w:val="2"/>
              <w:spacing w:line="360" w:lineRule="auto"/>
              <w:rPr>
                <w:rFonts w:ascii="仿宋" w:hAnsi="仿宋" w:eastAsia="仿宋" w:cs="仿宋"/>
                <w:sz w:val="24"/>
              </w:rPr>
            </w:pPr>
            <w:r>
              <w:rPr>
                <w:rFonts w:hint="eastAsia" w:ascii="仿宋" w:hAnsi="仿宋" w:eastAsia="仿宋" w:cs="仿宋"/>
                <w:b/>
                <w:bCs w:val="0"/>
                <w:sz w:val="24"/>
              </w:rPr>
              <w:t>单价</w:t>
            </w:r>
          </w:p>
        </w:tc>
        <w:tc>
          <w:tcPr>
            <w:tcW w:w="1079"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ascii="仿宋" w:hAnsi="仿宋" w:eastAsia="仿宋" w:cs="仿宋"/>
                <w:sz w:val="24"/>
              </w:rPr>
              <w:t>总价</w:t>
            </w:r>
          </w:p>
        </w:tc>
        <w:tc>
          <w:tcPr>
            <w:tcW w:w="1276" w:type="dxa"/>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215" w:hRule="atLeast"/>
        </w:trPr>
        <w:tc>
          <w:tcPr>
            <w:tcW w:w="664" w:type="dxa"/>
            <w:gridSpan w:val="2"/>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117</w:t>
            </w:r>
          </w:p>
        </w:tc>
        <w:tc>
          <w:tcPr>
            <w:tcW w:w="113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color w:val="FF0000"/>
                <w:kern w:val="0"/>
                <w:sz w:val="22"/>
                <w:szCs w:val="22"/>
              </w:rPr>
            </w:pPr>
            <w:r>
              <w:rPr>
                <w:rFonts w:hint="eastAsia" w:ascii="宋体" w:hAnsi="宋体"/>
                <w:b/>
                <w:bCs/>
                <w:color w:val="FF0000"/>
                <w:kern w:val="0"/>
                <w:sz w:val="22"/>
                <w:szCs w:val="22"/>
              </w:rPr>
              <w:t>维修保养内容</w:t>
            </w:r>
          </w:p>
        </w:tc>
        <w:tc>
          <w:tcPr>
            <w:tcW w:w="1133" w:type="dxa"/>
            <w:gridSpan w:val="2"/>
            <w:tcBorders>
              <w:top w:val="nil"/>
              <w:left w:val="single" w:color="000000" w:sz="8" w:space="0"/>
              <w:bottom w:val="single" w:color="000000" w:sz="8" w:space="0"/>
              <w:right w:val="single" w:color="000000" w:sz="8" w:space="0"/>
            </w:tcBorders>
            <w:shd w:val="clear" w:color="auto" w:fill="auto"/>
            <w:vAlign w:val="center"/>
          </w:tcPr>
          <w:p>
            <w:pPr>
              <w:rPr>
                <w:rFonts w:ascii="宋体" w:hAnsi="宋体"/>
                <w:color w:val="FF0000"/>
                <w:sz w:val="22"/>
                <w:szCs w:val="22"/>
              </w:rPr>
            </w:pPr>
          </w:p>
        </w:tc>
        <w:tc>
          <w:tcPr>
            <w:tcW w:w="3116" w:type="dxa"/>
            <w:gridSpan w:val="2"/>
            <w:tcBorders>
              <w:top w:val="nil"/>
              <w:left w:val="single" w:color="000000" w:sz="8" w:space="0"/>
              <w:bottom w:val="single" w:color="000000" w:sz="8" w:space="0"/>
              <w:right w:val="single" w:color="000000" w:sz="8" w:space="0"/>
            </w:tcBorders>
            <w:shd w:val="clear" w:color="auto" w:fill="auto"/>
            <w:vAlign w:val="center"/>
          </w:tcPr>
          <w:p>
            <w:pPr>
              <w:rPr>
                <w:rFonts w:ascii="宋体" w:hAnsi="宋体"/>
                <w:color w:val="FF0000"/>
                <w:sz w:val="16"/>
                <w:szCs w:val="16"/>
              </w:rPr>
            </w:pPr>
            <w:r>
              <w:rPr>
                <w:rFonts w:hint="eastAsia" w:ascii="宋体" w:hAnsi="宋体"/>
                <w:color w:val="FF0000"/>
                <w:sz w:val="16"/>
                <w:szCs w:val="16"/>
              </w:rPr>
              <w:t>分体空调保养内容</w:t>
            </w:r>
          </w:p>
          <w:p>
            <w:pPr>
              <w:rPr>
                <w:rFonts w:ascii="宋体" w:hAnsi="宋体"/>
                <w:color w:val="FF0000"/>
                <w:sz w:val="16"/>
                <w:szCs w:val="16"/>
              </w:rPr>
            </w:pPr>
            <w:r>
              <w:rPr>
                <w:rFonts w:hint="eastAsia" w:ascii="宋体" w:hAnsi="宋体"/>
                <w:color w:val="FF0000"/>
                <w:sz w:val="16"/>
                <w:szCs w:val="16"/>
              </w:rPr>
              <w:t>每年制冷制热季节前</w:t>
            </w:r>
          </w:p>
          <w:p>
            <w:pPr>
              <w:rPr>
                <w:rFonts w:ascii="宋体" w:hAnsi="宋体"/>
                <w:color w:val="FF0000"/>
                <w:sz w:val="16"/>
                <w:szCs w:val="16"/>
              </w:rPr>
            </w:pPr>
            <w:r>
              <w:rPr>
                <w:rFonts w:hint="eastAsia" w:ascii="宋体" w:hAnsi="宋体"/>
                <w:color w:val="FF0000"/>
                <w:sz w:val="16"/>
                <w:szCs w:val="16"/>
              </w:rPr>
              <w:t>1.室内机过滤网及冷凝器检查、清洗、保养。清洁消毒。</w:t>
            </w:r>
          </w:p>
          <w:p>
            <w:pPr>
              <w:rPr>
                <w:rFonts w:ascii="宋体" w:hAnsi="宋体"/>
                <w:color w:val="FF0000"/>
                <w:sz w:val="16"/>
                <w:szCs w:val="16"/>
              </w:rPr>
            </w:pPr>
            <w:r>
              <w:rPr>
                <w:rFonts w:hint="eastAsia" w:ascii="宋体" w:hAnsi="宋体"/>
                <w:color w:val="FF0000"/>
                <w:sz w:val="16"/>
                <w:szCs w:val="16"/>
              </w:rPr>
              <w:t>2.室内机出风口及控制面板检查、清洗、保养。</w:t>
            </w:r>
          </w:p>
          <w:p>
            <w:pPr>
              <w:rPr>
                <w:rFonts w:ascii="宋体" w:hAnsi="宋体"/>
                <w:color w:val="FF0000"/>
                <w:sz w:val="16"/>
                <w:szCs w:val="16"/>
              </w:rPr>
            </w:pPr>
            <w:r>
              <w:rPr>
                <w:rFonts w:hint="eastAsia" w:ascii="宋体" w:hAnsi="宋体"/>
                <w:color w:val="FF0000"/>
                <w:sz w:val="16"/>
                <w:szCs w:val="16"/>
              </w:rPr>
              <w:t>3.室内机电源、电器、风机马达检查、清洁、保养。</w:t>
            </w:r>
          </w:p>
          <w:p>
            <w:pPr>
              <w:rPr>
                <w:rFonts w:ascii="宋体" w:hAnsi="宋体"/>
                <w:color w:val="FF0000"/>
                <w:sz w:val="16"/>
                <w:szCs w:val="16"/>
              </w:rPr>
            </w:pPr>
            <w:r>
              <w:rPr>
                <w:rFonts w:hint="eastAsia" w:ascii="宋体" w:hAnsi="宋体"/>
                <w:color w:val="FF0000"/>
                <w:sz w:val="16"/>
                <w:szCs w:val="16"/>
              </w:rPr>
              <w:t>4.室内机集水盘、排水管路检査、清洗、疏通、保养。</w:t>
            </w:r>
          </w:p>
          <w:p>
            <w:pPr>
              <w:rPr>
                <w:rFonts w:ascii="宋体" w:hAnsi="宋体"/>
                <w:color w:val="FF0000"/>
                <w:sz w:val="16"/>
                <w:szCs w:val="16"/>
              </w:rPr>
            </w:pPr>
            <w:r>
              <w:rPr>
                <w:rFonts w:hint="eastAsia" w:ascii="宋体" w:hAnsi="宋体"/>
                <w:color w:val="FF0000"/>
                <w:sz w:val="16"/>
                <w:szCs w:val="16"/>
              </w:rPr>
              <w:t>5.室内外机管道检查、对破损的保温重新进行包扎。</w:t>
            </w:r>
          </w:p>
          <w:p>
            <w:pPr>
              <w:rPr>
                <w:rFonts w:ascii="宋体" w:hAnsi="宋体"/>
                <w:color w:val="FF0000"/>
                <w:sz w:val="16"/>
                <w:szCs w:val="16"/>
              </w:rPr>
            </w:pPr>
            <w:r>
              <w:rPr>
                <w:rFonts w:hint="eastAsia" w:ascii="宋体" w:hAnsi="宋体"/>
                <w:color w:val="FF0000"/>
                <w:sz w:val="16"/>
                <w:szCs w:val="16"/>
              </w:rPr>
              <w:t>6.室外机散热片检查、清洗、保养。</w:t>
            </w:r>
          </w:p>
          <w:p>
            <w:pPr>
              <w:rPr>
                <w:rFonts w:ascii="宋体" w:hAnsi="宋体"/>
                <w:color w:val="FF0000"/>
                <w:sz w:val="16"/>
                <w:szCs w:val="16"/>
              </w:rPr>
            </w:pPr>
            <w:r>
              <w:rPr>
                <w:rFonts w:hint="eastAsia" w:ascii="宋体" w:hAnsi="宋体"/>
                <w:color w:val="FF0000"/>
                <w:sz w:val="16"/>
                <w:szCs w:val="16"/>
              </w:rPr>
              <w:t>7.室外机电源线桩头检查紧固、电器系统检查、更换老化电线。</w:t>
            </w:r>
          </w:p>
          <w:p>
            <w:pPr>
              <w:rPr>
                <w:rFonts w:ascii="宋体" w:hAnsi="宋体"/>
                <w:color w:val="FF0000"/>
                <w:sz w:val="16"/>
                <w:szCs w:val="16"/>
              </w:rPr>
            </w:pPr>
            <w:r>
              <w:rPr>
                <w:rFonts w:hint="eastAsia" w:ascii="宋体" w:hAnsi="宋体"/>
                <w:color w:val="FF0000"/>
                <w:sz w:val="16"/>
                <w:szCs w:val="16"/>
              </w:rPr>
              <w:t>8.室外机风机马达运行状态检查、压缩机运行检查。</w:t>
            </w:r>
          </w:p>
          <w:p>
            <w:pPr>
              <w:rPr>
                <w:rFonts w:ascii="宋体" w:hAnsi="宋体"/>
                <w:color w:val="FF0000"/>
                <w:sz w:val="16"/>
                <w:szCs w:val="16"/>
              </w:rPr>
            </w:pPr>
            <w:r>
              <w:rPr>
                <w:rFonts w:hint="eastAsia" w:ascii="宋体" w:hAnsi="宋体"/>
                <w:color w:val="FF0000"/>
                <w:sz w:val="16"/>
                <w:szCs w:val="16"/>
              </w:rPr>
              <w:t>9.室内外机冷媒运行压力检测、定量充填制冷剂、设备运行电流及电压检测、重新包扎破损的系统管道。</w:t>
            </w:r>
          </w:p>
          <w:p>
            <w:pPr>
              <w:rPr>
                <w:rFonts w:ascii="宋体" w:hAnsi="宋体"/>
                <w:color w:val="FF0000"/>
                <w:sz w:val="16"/>
                <w:szCs w:val="16"/>
              </w:rPr>
            </w:pPr>
            <w:r>
              <w:rPr>
                <w:rFonts w:hint="eastAsia" w:ascii="宋体" w:hAnsi="宋体"/>
                <w:color w:val="FF0000"/>
                <w:sz w:val="16"/>
                <w:szCs w:val="16"/>
              </w:rPr>
              <w:t>10.外机系统管路检查、对损坏的外机管路保温进行重新包扎。</w:t>
            </w:r>
          </w:p>
          <w:p>
            <w:pPr>
              <w:rPr>
                <w:rFonts w:ascii="宋体" w:hAnsi="宋体"/>
                <w:color w:val="FF0000"/>
                <w:sz w:val="16"/>
                <w:szCs w:val="16"/>
              </w:rPr>
            </w:pPr>
            <w:r>
              <w:rPr>
                <w:rFonts w:hint="eastAsia" w:ascii="宋体" w:hAnsi="宋体"/>
                <w:color w:val="FF0000"/>
                <w:sz w:val="16"/>
                <w:szCs w:val="16"/>
              </w:rPr>
              <w:t>11.室外机支架检查、更换老化及缺失的加固件。</w:t>
            </w:r>
          </w:p>
          <w:p>
            <w:pPr>
              <w:pStyle w:val="2"/>
              <w:rPr>
                <w:color w:val="FF0000"/>
                <w:sz w:val="21"/>
                <w:szCs w:val="21"/>
              </w:rPr>
            </w:pPr>
            <w:r>
              <w:rPr>
                <w:rFonts w:hint="eastAsia"/>
                <w:color w:val="FF0000"/>
                <w:sz w:val="21"/>
                <w:szCs w:val="21"/>
              </w:rPr>
              <w:t>12.对以上检查的故障进行维修保养。</w:t>
            </w:r>
          </w:p>
        </w:tc>
        <w:tc>
          <w:tcPr>
            <w:tcW w:w="763" w:type="dxa"/>
            <w:gridSpan w:val="3"/>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FF0000"/>
                <w:sz w:val="22"/>
                <w:szCs w:val="22"/>
              </w:rPr>
            </w:pPr>
            <w:r>
              <w:rPr>
                <w:rFonts w:hint="eastAsia" w:ascii="宋体" w:hAnsi="宋体"/>
                <w:color w:val="FF0000"/>
                <w:sz w:val="22"/>
                <w:szCs w:val="22"/>
              </w:rPr>
              <w:t>项</w:t>
            </w:r>
          </w:p>
        </w:tc>
        <w:tc>
          <w:tcPr>
            <w:tcW w:w="655"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FF0000"/>
                <w:sz w:val="22"/>
                <w:szCs w:val="22"/>
              </w:rPr>
            </w:pPr>
            <w:r>
              <w:rPr>
                <w:rFonts w:hint="eastAsia" w:ascii="宋体" w:hAnsi="宋体"/>
                <w:color w:val="FF0000"/>
                <w:sz w:val="22"/>
                <w:szCs w:val="22"/>
              </w:rPr>
              <w:t>1</w:t>
            </w:r>
          </w:p>
        </w:tc>
        <w:tc>
          <w:tcPr>
            <w:tcW w:w="99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highlight w:val="red"/>
              </w:rPr>
            </w:pPr>
          </w:p>
        </w:tc>
        <w:tc>
          <w:tcPr>
            <w:tcW w:w="107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highlight w:val="red"/>
              </w:rPr>
            </w:pPr>
          </w:p>
        </w:tc>
        <w:tc>
          <w:tcPr>
            <w:tcW w:w="1276" w:type="dxa"/>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215" w:hRule="atLeast"/>
        </w:trPr>
        <w:tc>
          <w:tcPr>
            <w:tcW w:w="664" w:type="dxa"/>
            <w:gridSpan w:val="2"/>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olor w:val="000000"/>
                <w:kern w:val="0"/>
                <w:sz w:val="22"/>
                <w:szCs w:val="22"/>
              </w:rPr>
            </w:pPr>
            <w:r>
              <w:rPr>
                <w:rFonts w:hint="eastAsia" w:ascii="宋体" w:hAnsi="宋体"/>
                <w:color w:val="000000"/>
                <w:kern w:val="0"/>
                <w:sz w:val="22"/>
                <w:szCs w:val="22"/>
              </w:rPr>
              <w:t>118</w:t>
            </w:r>
          </w:p>
        </w:tc>
        <w:tc>
          <w:tcPr>
            <w:tcW w:w="1133" w:type="dxa"/>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b/>
                <w:bCs/>
                <w:color w:val="FF0000"/>
                <w:kern w:val="0"/>
                <w:sz w:val="22"/>
                <w:szCs w:val="22"/>
              </w:rPr>
            </w:pPr>
            <w:r>
              <w:rPr>
                <w:rFonts w:hint="eastAsia" w:ascii="宋体" w:hAnsi="宋体"/>
                <w:b/>
                <w:bCs/>
                <w:color w:val="FF0000"/>
                <w:kern w:val="0"/>
                <w:sz w:val="22"/>
                <w:szCs w:val="22"/>
              </w:rPr>
              <w:t>定期检查内容</w:t>
            </w:r>
          </w:p>
        </w:tc>
        <w:tc>
          <w:tcPr>
            <w:tcW w:w="1133" w:type="dxa"/>
            <w:gridSpan w:val="2"/>
            <w:tcBorders>
              <w:top w:val="nil"/>
              <w:left w:val="single" w:color="000000" w:sz="8" w:space="0"/>
              <w:bottom w:val="single" w:color="000000" w:sz="8" w:space="0"/>
              <w:right w:val="single" w:color="000000" w:sz="8" w:space="0"/>
            </w:tcBorders>
            <w:shd w:val="clear" w:color="auto" w:fill="auto"/>
            <w:vAlign w:val="center"/>
          </w:tcPr>
          <w:p>
            <w:pPr>
              <w:rPr>
                <w:rFonts w:ascii="宋体" w:hAnsi="宋体"/>
                <w:color w:val="FF0000"/>
                <w:sz w:val="22"/>
                <w:szCs w:val="22"/>
              </w:rPr>
            </w:pPr>
          </w:p>
        </w:tc>
        <w:tc>
          <w:tcPr>
            <w:tcW w:w="3116" w:type="dxa"/>
            <w:gridSpan w:val="2"/>
            <w:tcBorders>
              <w:top w:val="nil"/>
              <w:left w:val="single" w:color="000000" w:sz="8" w:space="0"/>
              <w:bottom w:val="single" w:color="000000" w:sz="8" w:space="0"/>
              <w:right w:val="single" w:color="000000" w:sz="8" w:space="0"/>
            </w:tcBorders>
            <w:shd w:val="clear" w:color="auto" w:fill="auto"/>
            <w:vAlign w:val="center"/>
          </w:tcPr>
          <w:p>
            <w:pPr>
              <w:rPr>
                <w:rFonts w:ascii="宋体" w:hAnsi="宋体"/>
                <w:color w:val="FF0000"/>
                <w:sz w:val="16"/>
                <w:szCs w:val="16"/>
              </w:rPr>
            </w:pPr>
            <w:r>
              <w:rPr>
                <w:rFonts w:hint="eastAsia" w:ascii="宋体" w:hAnsi="宋体"/>
                <w:color w:val="FF0000"/>
                <w:sz w:val="16"/>
                <w:szCs w:val="16"/>
              </w:rPr>
              <w:t>使用季节设备例行检查</w:t>
            </w:r>
          </w:p>
          <w:p>
            <w:pPr>
              <w:rPr>
                <w:rFonts w:ascii="宋体" w:hAnsi="宋体"/>
                <w:color w:val="FF0000"/>
                <w:sz w:val="16"/>
                <w:szCs w:val="16"/>
              </w:rPr>
            </w:pPr>
            <w:r>
              <w:rPr>
                <w:rFonts w:hint="eastAsia" w:ascii="宋体" w:hAnsi="宋体"/>
                <w:color w:val="FF0000"/>
                <w:sz w:val="16"/>
                <w:szCs w:val="16"/>
              </w:rPr>
              <w:t>1.每月检查室内外机机组外表情况。</w:t>
            </w:r>
          </w:p>
          <w:p>
            <w:pPr>
              <w:rPr>
                <w:rFonts w:ascii="宋体" w:hAnsi="宋体"/>
                <w:color w:val="FF0000"/>
                <w:sz w:val="16"/>
                <w:szCs w:val="16"/>
              </w:rPr>
            </w:pPr>
            <w:r>
              <w:rPr>
                <w:rFonts w:hint="eastAsia" w:ascii="宋体" w:hAnsi="宋体"/>
                <w:color w:val="FF0000"/>
                <w:sz w:val="16"/>
                <w:szCs w:val="16"/>
              </w:rPr>
              <w:t>2.每月检查机组密封情况。</w:t>
            </w:r>
          </w:p>
          <w:p>
            <w:pPr>
              <w:rPr>
                <w:rFonts w:ascii="宋体" w:hAnsi="宋体"/>
                <w:color w:val="FF0000"/>
                <w:sz w:val="16"/>
                <w:szCs w:val="16"/>
              </w:rPr>
            </w:pPr>
            <w:r>
              <w:rPr>
                <w:rFonts w:hint="eastAsia" w:ascii="宋体" w:hAnsi="宋体"/>
                <w:color w:val="FF0000"/>
                <w:sz w:val="16"/>
                <w:szCs w:val="16"/>
              </w:rPr>
              <w:t>3.每月检查所有紧固件紧定无松动。</w:t>
            </w:r>
          </w:p>
          <w:p>
            <w:pPr>
              <w:rPr>
                <w:rFonts w:ascii="宋体" w:hAnsi="宋体"/>
                <w:color w:val="FF0000"/>
                <w:sz w:val="16"/>
                <w:szCs w:val="16"/>
              </w:rPr>
            </w:pPr>
            <w:r>
              <w:rPr>
                <w:rFonts w:hint="eastAsia" w:ascii="宋体" w:hAnsi="宋体"/>
                <w:color w:val="FF0000"/>
                <w:sz w:val="16"/>
                <w:szCs w:val="16"/>
              </w:rPr>
              <w:t>4.每月检查设备冷凝水管出水情况。</w:t>
            </w:r>
          </w:p>
          <w:p>
            <w:pPr>
              <w:rPr>
                <w:rFonts w:ascii="宋体" w:hAnsi="宋体"/>
                <w:color w:val="FF0000"/>
                <w:sz w:val="16"/>
                <w:szCs w:val="16"/>
              </w:rPr>
            </w:pPr>
            <w:r>
              <w:rPr>
                <w:rFonts w:hint="eastAsia" w:ascii="宋体" w:hAnsi="宋体"/>
                <w:color w:val="FF0000"/>
                <w:sz w:val="16"/>
                <w:szCs w:val="16"/>
              </w:rPr>
              <w:t>5.每月检查设备冷媒管道运行压力及保温情况。</w:t>
            </w:r>
          </w:p>
          <w:p>
            <w:pPr>
              <w:rPr>
                <w:rFonts w:ascii="宋体" w:hAnsi="宋体"/>
                <w:color w:val="FF0000"/>
                <w:sz w:val="16"/>
                <w:szCs w:val="16"/>
              </w:rPr>
            </w:pPr>
            <w:r>
              <w:rPr>
                <w:rFonts w:hint="eastAsia" w:ascii="宋体" w:hAnsi="宋体"/>
                <w:color w:val="FF0000"/>
                <w:sz w:val="16"/>
                <w:szCs w:val="16"/>
              </w:rPr>
              <w:t>6.每月检查电器连接开关 接触器继电器等接触良好性和运行状况</w:t>
            </w:r>
          </w:p>
          <w:p>
            <w:pPr>
              <w:rPr>
                <w:rFonts w:ascii="宋体" w:hAnsi="宋体"/>
                <w:color w:val="FF0000"/>
                <w:sz w:val="16"/>
                <w:szCs w:val="16"/>
              </w:rPr>
            </w:pPr>
            <w:r>
              <w:rPr>
                <w:rFonts w:hint="eastAsia" w:ascii="宋体" w:hAnsi="宋体"/>
                <w:color w:val="FF0000"/>
                <w:sz w:val="16"/>
                <w:szCs w:val="16"/>
              </w:rPr>
              <w:t>7.每月检查设备运行高低压情况。</w:t>
            </w:r>
          </w:p>
          <w:p>
            <w:pPr>
              <w:rPr>
                <w:rFonts w:ascii="宋体" w:hAnsi="宋体"/>
                <w:color w:val="FF0000"/>
                <w:sz w:val="16"/>
                <w:szCs w:val="16"/>
              </w:rPr>
            </w:pPr>
            <w:r>
              <w:rPr>
                <w:rFonts w:hint="eastAsia" w:ascii="宋体" w:hAnsi="宋体"/>
                <w:color w:val="FF0000"/>
                <w:sz w:val="16"/>
                <w:szCs w:val="16"/>
              </w:rPr>
              <w:t>8.每月检查机组压缩机运行电流及电压。</w:t>
            </w:r>
          </w:p>
          <w:p>
            <w:pPr>
              <w:rPr>
                <w:rFonts w:ascii="宋体" w:hAnsi="宋体"/>
                <w:color w:val="FF0000"/>
                <w:sz w:val="16"/>
                <w:szCs w:val="16"/>
              </w:rPr>
            </w:pPr>
            <w:r>
              <w:rPr>
                <w:rFonts w:hint="eastAsia" w:ascii="宋体" w:hAnsi="宋体"/>
                <w:color w:val="FF0000"/>
                <w:sz w:val="16"/>
                <w:szCs w:val="16"/>
              </w:rPr>
              <w:t>9.每月检查设备风机运行电流及电压。</w:t>
            </w:r>
          </w:p>
          <w:p>
            <w:pPr>
              <w:rPr>
                <w:rFonts w:ascii="宋体" w:hAnsi="宋体"/>
                <w:color w:val="FF0000"/>
                <w:sz w:val="16"/>
                <w:szCs w:val="16"/>
              </w:rPr>
            </w:pPr>
            <w:r>
              <w:rPr>
                <w:rFonts w:hint="eastAsia" w:ascii="宋体" w:hAnsi="宋体"/>
                <w:color w:val="FF0000"/>
                <w:sz w:val="16"/>
                <w:szCs w:val="16"/>
              </w:rPr>
              <w:t>10.每月检查机组出风口温度参数。</w:t>
            </w:r>
          </w:p>
          <w:p>
            <w:pPr>
              <w:rPr>
                <w:rFonts w:ascii="宋体" w:hAnsi="宋体"/>
                <w:color w:val="FF0000"/>
                <w:sz w:val="16"/>
                <w:szCs w:val="16"/>
              </w:rPr>
            </w:pPr>
            <w:r>
              <w:rPr>
                <w:rFonts w:hint="eastAsia" w:ascii="宋体" w:hAnsi="宋体"/>
                <w:color w:val="FF0000"/>
                <w:sz w:val="16"/>
                <w:szCs w:val="16"/>
              </w:rPr>
              <w:t>11.每月检查机组噪声及异常震动。</w:t>
            </w:r>
          </w:p>
          <w:p>
            <w:pPr>
              <w:rPr>
                <w:rFonts w:ascii="宋体" w:hAnsi="宋体"/>
                <w:color w:val="FF0000"/>
                <w:sz w:val="16"/>
                <w:szCs w:val="16"/>
              </w:rPr>
            </w:pPr>
            <w:r>
              <w:rPr>
                <w:rFonts w:hint="eastAsia" w:ascii="宋体" w:hAnsi="宋体"/>
                <w:color w:val="FF0000"/>
                <w:sz w:val="16"/>
                <w:szCs w:val="16"/>
              </w:rPr>
              <w:t>12.24 小时待命的机组突发故障应急处理</w:t>
            </w:r>
          </w:p>
        </w:tc>
        <w:tc>
          <w:tcPr>
            <w:tcW w:w="763" w:type="dxa"/>
            <w:gridSpan w:val="3"/>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FF0000"/>
                <w:sz w:val="22"/>
                <w:szCs w:val="22"/>
              </w:rPr>
            </w:pPr>
            <w:r>
              <w:rPr>
                <w:rFonts w:hint="eastAsia" w:ascii="宋体" w:hAnsi="宋体"/>
                <w:color w:val="FF0000"/>
                <w:sz w:val="22"/>
                <w:szCs w:val="22"/>
              </w:rPr>
              <w:t>项</w:t>
            </w:r>
          </w:p>
        </w:tc>
        <w:tc>
          <w:tcPr>
            <w:tcW w:w="655"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FF0000"/>
                <w:sz w:val="22"/>
                <w:szCs w:val="22"/>
              </w:rPr>
            </w:pPr>
            <w:r>
              <w:rPr>
                <w:rFonts w:hint="eastAsia" w:ascii="宋体" w:hAnsi="宋体"/>
                <w:color w:val="FF0000"/>
                <w:sz w:val="22"/>
                <w:szCs w:val="22"/>
              </w:rPr>
              <w:t>1</w:t>
            </w:r>
          </w:p>
        </w:tc>
        <w:tc>
          <w:tcPr>
            <w:tcW w:w="99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highlight w:val="red"/>
              </w:rPr>
            </w:pPr>
          </w:p>
        </w:tc>
        <w:tc>
          <w:tcPr>
            <w:tcW w:w="1079"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olor w:val="000000"/>
                <w:sz w:val="22"/>
                <w:szCs w:val="22"/>
                <w:highlight w:val="red"/>
              </w:rPr>
            </w:pPr>
          </w:p>
        </w:tc>
        <w:tc>
          <w:tcPr>
            <w:tcW w:w="1276" w:type="dxa"/>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trHeight w:val="573"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jc w:val="left"/>
              <w:rPr>
                <w:rFonts w:ascii="宋体" w:hAnsi="宋体"/>
                <w:color w:val="000000"/>
                <w:sz w:val="22"/>
                <w:szCs w:val="22"/>
                <w:highlight w:val="red"/>
              </w:rPr>
            </w:pPr>
            <w:r>
              <w:rPr>
                <w:rFonts w:hint="eastAsia" w:ascii="宋体" w:hAnsi="宋体"/>
                <w:color w:val="000000"/>
                <w:sz w:val="22"/>
                <w:szCs w:val="22"/>
              </w:rPr>
              <w:t>小计：</w:t>
            </w:r>
          </w:p>
        </w:tc>
        <w:tc>
          <w:tcPr>
            <w:tcW w:w="1276" w:type="dxa"/>
            <w:vAlign w:val="center"/>
          </w:tcPr>
          <w:p>
            <w:pPr>
              <w:jc w:val="center"/>
              <w:rPr>
                <w:rFonts w:ascii="宋体" w:hAnsi="宋体"/>
                <w:color w:val="000000"/>
                <w:sz w:val="22"/>
                <w:szCs w:val="22"/>
                <w:highlight w:val="red"/>
              </w:rPr>
            </w:pPr>
          </w:p>
        </w:tc>
      </w:tr>
      <w:tr>
        <w:tblPrEx>
          <w:tblCellMar>
            <w:top w:w="0" w:type="dxa"/>
            <w:left w:w="108" w:type="dxa"/>
            <w:bottom w:w="0" w:type="dxa"/>
            <w:right w:w="108" w:type="dxa"/>
          </w:tblCellMar>
        </w:tblPrEx>
        <w:trPr>
          <w:gridAfter w:val="1"/>
          <w:wAfter w:w="1276" w:type="dxa"/>
          <w:trHeight w:val="215" w:hRule="atLeast"/>
        </w:trPr>
        <w:tc>
          <w:tcPr>
            <w:tcW w:w="9540" w:type="dxa"/>
            <w:gridSpan w:val="14"/>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十、费用合计</w:t>
            </w:r>
          </w:p>
        </w:tc>
      </w:tr>
      <w:tr>
        <w:tblPrEx>
          <w:tblCellMar>
            <w:top w:w="0" w:type="dxa"/>
            <w:left w:w="108" w:type="dxa"/>
            <w:bottom w:w="0" w:type="dxa"/>
            <w:right w:w="108" w:type="dxa"/>
          </w:tblCellMar>
        </w:tblPrEx>
        <w:trPr>
          <w:gridAfter w:val="1"/>
          <w:wAfter w:w="1276" w:type="dxa"/>
          <w:trHeight w:val="416"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序号</w:t>
            </w:r>
          </w:p>
        </w:tc>
        <w:tc>
          <w:tcPr>
            <w:tcW w:w="7847" w:type="dxa"/>
            <w:gridSpan w:val="12"/>
            <w:tcBorders>
              <w:top w:val="single" w:color="000000" w:sz="8" w:space="0"/>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汇总内容</w:t>
            </w:r>
          </w:p>
        </w:tc>
        <w:tc>
          <w:tcPr>
            <w:tcW w:w="1079" w:type="dxa"/>
            <w:tcBorders>
              <w:top w:val="single" w:color="000000" w:sz="8" w:space="0"/>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r>
              <w:rPr>
                <w:rFonts w:hint="eastAsia" w:ascii="仿宋" w:hAnsi="仿宋" w:eastAsia="仿宋" w:cs="仿宋"/>
                <w:sz w:val="24"/>
              </w:rPr>
              <w:t>金额(元)</w:t>
            </w: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w:t>
            </w:r>
          </w:p>
        </w:tc>
        <w:tc>
          <w:tcPr>
            <w:tcW w:w="7847" w:type="dxa"/>
            <w:gridSpan w:val="1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一、同心院区门诊楼中央空调系统、新风系统维保报价表</w:t>
            </w: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7847" w:type="dxa"/>
            <w:gridSpan w:val="1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二、同心院区住院楼中央空调系统、新风系统维保报价表</w:t>
            </w:r>
          </w:p>
        </w:tc>
        <w:tc>
          <w:tcPr>
            <w:tcW w:w="1079" w:type="dxa"/>
            <w:tcBorders>
              <w:top w:val="nil"/>
              <w:left w:val="nil"/>
              <w:bottom w:val="single" w:color="000000" w:sz="8" w:space="0"/>
              <w:right w:val="single" w:color="000000" w:sz="8"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3</w:t>
            </w:r>
          </w:p>
        </w:tc>
        <w:tc>
          <w:tcPr>
            <w:tcW w:w="7847" w:type="dxa"/>
            <w:gridSpan w:val="1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三、富达路院区、同心院区放射科精密空调、新风系统维保报价表</w:t>
            </w: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7847" w:type="dxa"/>
            <w:gridSpan w:val="1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四、富达路院区、同心院区信息科精密空调、新风系统维保报价表</w:t>
            </w: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5</w:t>
            </w:r>
          </w:p>
        </w:tc>
        <w:tc>
          <w:tcPr>
            <w:tcW w:w="7847" w:type="dxa"/>
            <w:gridSpan w:val="1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五、手术室净化系统维护保养报价表</w:t>
            </w: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6</w:t>
            </w:r>
          </w:p>
        </w:tc>
        <w:tc>
          <w:tcPr>
            <w:tcW w:w="7847" w:type="dxa"/>
            <w:gridSpan w:val="1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六、ICU净化系统维护保养报价表</w:t>
            </w: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000000" w:sz="8"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7</w:t>
            </w:r>
          </w:p>
        </w:tc>
        <w:tc>
          <w:tcPr>
            <w:tcW w:w="7847" w:type="dxa"/>
            <w:gridSpan w:val="12"/>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七、PCR实验室净化系统维护保养报价表</w:t>
            </w:r>
          </w:p>
        </w:tc>
        <w:tc>
          <w:tcPr>
            <w:tcW w:w="1079" w:type="dxa"/>
            <w:tcBorders>
              <w:top w:val="nil"/>
              <w:left w:val="nil"/>
              <w:bottom w:val="single" w:color="000000" w:sz="8"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215" w:hRule="atLeast"/>
        </w:trPr>
        <w:tc>
          <w:tcPr>
            <w:tcW w:w="614" w:type="dxa"/>
            <w:tcBorders>
              <w:top w:val="nil"/>
              <w:left w:val="single" w:color="000000" w:sz="8" w:space="0"/>
              <w:bottom w:val="single" w:color="auto" w:sz="4" w:space="0"/>
              <w:right w:val="single" w:color="000000" w:sz="8"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8</w:t>
            </w:r>
          </w:p>
        </w:tc>
        <w:tc>
          <w:tcPr>
            <w:tcW w:w="7847" w:type="dxa"/>
            <w:gridSpan w:val="12"/>
            <w:tcBorders>
              <w:top w:val="nil"/>
              <w:left w:val="nil"/>
              <w:bottom w:val="single" w:color="auto" w:sz="4" w:space="0"/>
              <w:right w:val="single" w:color="000000" w:sz="8"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八、消毒供应室维护保养报价表</w:t>
            </w:r>
          </w:p>
        </w:tc>
        <w:tc>
          <w:tcPr>
            <w:tcW w:w="1079" w:type="dxa"/>
            <w:tcBorders>
              <w:top w:val="nil"/>
              <w:left w:val="nil"/>
              <w:bottom w:val="single" w:color="auto" w:sz="4" w:space="0"/>
              <w:right w:val="single" w:color="000000" w:sz="8" w:space="0"/>
            </w:tcBorders>
            <w:shd w:val="clear" w:color="auto" w:fill="auto"/>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313" w:hRule="atLeast"/>
        </w:trPr>
        <w:tc>
          <w:tcPr>
            <w:tcW w:w="614" w:type="dxa"/>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color w:val="FF0000"/>
                <w:kern w:val="0"/>
                <w:sz w:val="22"/>
                <w:szCs w:val="22"/>
              </w:rPr>
            </w:pPr>
            <w:r>
              <w:rPr>
                <w:rFonts w:hint="eastAsia" w:ascii="宋体" w:hAnsi="宋体"/>
                <w:color w:val="FF0000"/>
                <w:kern w:val="0"/>
                <w:sz w:val="22"/>
                <w:szCs w:val="22"/>
              </w:rPr>
              <w:t>9</w:t>
            </w:r>
          </w:p>
        </w:tc>
        <w:tc>
          <w:tcPr>
            <w:tcW w:w="7847" w:type="dxa"/>
            <w:gridSpan w:val="12"/>
            <w:tcBorders>
              <w:top w:val="nil"/>
              <w:left w:val="nil"/>
              <w:bottom w:val="single" w:color="auto" w:sz="4" w:space="0"/>
              <w:right w:val="single" w:color="000000" w:sz="8" w:space="0"/>
            </w:tcBorders>
            <w:shd w:val="clear" w:color="auto" w:fill="auto"/>
            <w:vAlign w:val="center"/>
          </w:tcPr>
          <w:p>
            <w:pPr>
              <w:widowControl/>
              <w:jc w:val="left"/>
              <w:textAlignment w:val="center"/>
              <w:rPr>
                <w:rFonts w:ascii="宋体" w:hAnsi="宋体"/>
                <w:color w:val="FF0000"/>
                <w:kern w:val="0"/>
                <w:sz w:val="22"/>
                <w:szCs w:val="22"/>
              </w:rPr>
            </w:pPr>
            <w:r>
              <w:rPr>
                <w:rFonts w:hint="eastAsia" w:ascii="宋体" w:hAnsi="宋体"/>
                <w:color w:val="FF0000"/>
                <w:kern w:val="0"/>
                <w:sz w:val="22"/>
                <w:szCs w:val="22"/>
              </w:rPr>
              <w:t>全院（同心院区、富达路院区）所有的分体式空调维护保养报价</w:t>
            </w:r>
          </w:p>
        </w:tc>
        <w:tc>
          <w:tcPr>
            <w:tcW w:w="1079"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color w:val="000000"/>
                <w:sz w:val="22"/>
                <w:szCs w:val="22"/>
              </w:rPr>
            </w:pPr>
          </w:p>
        </w:tc>
      </w:tr>
      <w:tr>
        <w:tblPrEx>
          <w:tblCellMar>
            <w:top w:w="0" w:type="dxa"/>
            <w:left w:w="108" w:type="dxa"/>
            <w:bottom w:w="0" w:type="dxa"/>
            <w:right w:w="108" w:type="dxa"/>
          </w:tblCellMar>
        </w:tblPrEx>
        <w:trPr>
          <w:gridAfter w:val="1"/>
          <w:wAfter w:w="1276" w:type="dxa"/>
          <w:trHeight w:val="208"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10</w:t>
            </w:r>
          </w:p>
        </w:tc>
        <w:tc>
          <w:tcPr>
            <w:tcW w:w="7847"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费用总计</w:t>
            </w:r>
          </w:p>
        </w:tc>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spacing w:line="360" w:lineRule="auto"/>
              <w:rPr>
                <w:rFonts w:ascii="仿宋" w:hAnsi="仿宋" w:eastAsia="仿宋" w:cs="仿宋"/>
                <w:sz w:val="24"/>
              </w:rPr>
            </w:pPr>
          </w:p>
        </w:tc>
      </w:tr>
      <w:tr>
        <w:tblPrEx>
          <w:tblCellMar>
            <w:top w:w="0" w:type="dxa"/>
            <w:left w:w="108" w:type="dxa"/>
            <w:bottom w:w="0" w:type="dxa"/>
            <w:right w:w="108" w:type="dxa"/>
          </w:tblCellMar>
        </w:tblPrEx>
        <w:trPr>
          <w:gridAfter w:val="1"/>
          <w:wAfter w:w="1276" w:type="dxa"/>
          <w:trHeight w:val="818" w:hRule="atLeast"/>
        </w:trPr>
        <w:tc>
          <w:tcPr>
            <w:tcW w:w="954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60" w:lineRule="auto"/>
              <w:rPr>
                <w:rFonts w:ascii="仿宋" w:hAnsi="仿宋" w:eastAsia="仿宋" w:cs="仿宋"/>
                <w:sz w:val="24"/>
              </w:rPr>
            </w:pPr>
            <w:r>
              <w:rPr>
                <w:rFonts w:hint="eastAsia" w:ascii="仿宋" w:hAnsi="仿宋" w:eastAsia="仿宋" w:cs="仿宋"/>
                <w:sz w:val="24"/>
              </w:rPr>
              <w:t>说明：以上清单为采购人主要维保内容（不代表全部），本次采购包括采购人（同心院区、富达路院区）所有的中央空调系统，新风系统、净化系统、精密空调等的维保服务。</w:t>
            </w:r>
          </w:p>
          <w:p>
            <w:pPr>
              <w:pStyle w:val="2"/>
              <w:spacing w:line="360" w:lineRule="auto"/>
              <w:rPr>
                <w:rFonts w:ascii="仿宋" w:hAnsi="仿宋" w:eastAsia="仿宋" w:cs="仿宋"/>
                <w:sz w:val="24"/>
              </w:rPr>
            </w:pPr>
            <w:r>
              <w:rPr>
                <w:rFonts w:hint="eastAsia" w:ascii="仿宋" w:hAnsi="仿宋" w:eastAsia="仿宋" w:cs="仿宋"/>
                <w:sz w:val="24"/>
              </w:rPr>
              <w:t>1.以上报价包含单价300元以内的维修配件和保养材料费、初效、中效过滤器、全年人工服务服务费、税收综合报价等与本项目相关的所有费用。</w:t>
            </w:r>
          </w:p>
          <w:p>
            <w:pPr>
              <w:pStyle w:val="2"/>
              <w:spacing w:line="360" w:lineRule="auto"/>
              <w:rPr>
                <w:rFonts w:ascii="仿宋" w:hAnsi="仿宋" w:eastAsia="仿宋" w:cs="仿宋"/>
                <w:sz w:val="24"/>
              </w:rPr>
            </w:pPr>
            <w:r>
              <w:rPr>
                <w:rFonts w:hint="eastAsia" w:ascii="仿宋" w:hAnsi="仿宋" w:eastAsia="仿宋" w:cs="仿宋"/>
                <w:sz w:val="24"/>
              </w:rPr>
              <w:t>2.设备故障时其他维修配件材料费单价300元以上的由采购人承担。</w:t>
            </w:r>
          </w:p>
          <w:p>
            <w:pPr>
              <w:pStyle w:val="2"/>
              <w:spacing w:line="360" w:lineRule="auto"/>
              <w:rPr>
                <w:rFonts w:ascii="仿宋" w:hAnsi="仿宋" w:eastAsia="仿宋" w:cs="仿宋"/>
                <w:sz w:val="24"/>
              </w:rPr>
            </w:pPr>
            <w:r>
              <w:rPr>
                <w:rFonts w:hint="eastAsia" w:ascii="仿宋" w:hAnsi="仿宋" w:eastAsia="仿宋" w:cs="仿宋"/>
                <w:sz w:val="24"/>
              </w:rPr>
              <w:t>3.空调使用淡季安排1名工程师常驻采购人院区，空调使用旺季时安排2名工程师常驻采购人院区，每日对以上设备进行巡检。工程师电话保持24小时开机在接到采购人报修后，15分钟响应快速应急处理并30分钟内到达现场。</w:t>
            </w:r>
          </w:p>
        </w:tc>
      </w:tr>
    </w:tbl>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9.单次单价300元以下的（包括但不限于）的配件清单</w:t>
      </w:r>
    </w:p>
    <w:tbl>
      <w:tblPr>
        <w:tblStyle w:val="33"/>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11"/>
        <w:gridCol w:w="2362"/>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序号</w:t>
            </w:r>
          </w:p>
        </w:tc>
        <w:tc>
          <w:tcPr>
            <w:tcW w:w="351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配件名称</w:t>
            </w:r>
          </w:p>
        </w:tc>
        <w:tc>
          <w:tcPr>
            <w:tcW w:w="2362"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规格</w:t>
            </w:r>
          </w:p>
        </w:tc>
        <w:tc>
          <w:tcPr>
            <w:tcW w:w="2257"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液晶温控器</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水流量开关</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3</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铜阀门</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DN20</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铜阀门</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DN40</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5</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电动阀</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盘管</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6</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风机电容</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盘管</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7</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金属软接</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盘管、风柜机组</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8</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排气阀</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DN25</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9</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风机皮带</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新风机、冷却塔</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10</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水压表</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DN25</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11</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温度计</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DN25</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12</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温度传感器</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14</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交流接触器</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50A以内</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15</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时间继电器</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16</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管道保温棉</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17</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空开</w:t>
            </w:r>
          </w:p>
        </w:tc>
        <w:tc>
          <w:tcPr>
            <w:tcW w:w="2362" w:type="dxa"/>
            <w:vAlign w:val="center"/>
          </w:tcPr>
          <w:p>
            <w:pPr>
              <w:pStyle w:val="2"/>
              <w:spacing w:line="360" w:lineRule="auto"/>
              <w:rPr>
                <w:rFonts w:ascii="仿宋" w:hAnsi="仿宋" w:eastAsia="仿宋" w:cs="仿宋"/>
                <w:sz w:val="24"/>
              </w:rPr>
            </w:pPr>
            <w:r>
              <w:rPr>
                <w:rFonts w:hint="eastAsia" w:ascii="仿宋" w:hAnsi="仿宋" w:eastAsia="仿宋" w:cs="仿宋"/>
                <w:sz w:val="24"/>
              </w:rPr>
              <w:t>100A以内</w:t>
            </w: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18</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继电器</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19</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电源指示灯</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20</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螺栓</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21</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螺帽</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22</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水泵散热叶轮</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23</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管道密封胶垫</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24</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初效过滤器</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0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25</w:t>
            </w:r>
          </w:p>
        </w:tc>
        <w:tc>
          <w:tcPr>
            <w:tcW w:w="3511" w:type="dxa"/>
            <w:vAlign w:val="center"/>
          </w:tcPr>
          <w:p>
            <w:pPr>
              <w:pStyle w:val="2"/>
              <w:spacing w:line="360" w:lineRule="auto"/>
              <w:rPr>
                <w:rFonts w:ascii="仿宋" w:hAnsi="仿宋" w:eastAsia="仿宋" w:cs="仿宋"/>
                <w:sz w:val="24"/>
              </w:rPr>
            </w:pPr>
            <w:r>
              <w:rPr>
                <w:rFonts w:hint="eastAsia" w:ascii="仿宋" w:hAnsi="仿宋" w:eastAsia="仿宋" w:cs="仿宋"/>
                <w:sz w:val="24"/>
              </w:rPr>
              <w:t>中效过滤器</w:t>
            </w:r>
          </w:p>
        </w:tc>
        <w:tc>
          <w:tcPr>
            <w:tcW w:w="2362" w:type="dxa"/>
            <w:vAlign w:val="center"/>
          </w:tcPr>
          <w:p>
            <w:pPr>
              <w:pStyle w:val="2"/>
              <w:spacing w:line="360" w:lineRule="auto"/>
              <w:rPr>
                <w:rFonts w:ascii="仿宋" w:hAnsi="仿宋" w:eastAsia="仿宋" w:cs="仿宋"/>
                <w:sz w:val="24"/>
              </w:rPr>
            </w:pPr>
          </w:p>
        </w:tc>
        <w:tc>
          <w:tcPr>
            <w:tcW w:w="2257" w:type="dxa"/>
            <w:vAlign w:val="center"/>
          </w:tcPr>
          <w:p>
            <w:pPr>
              <w:pStyle w:val="2"/>
              <w:spacing w:line="360" w:lineRule="auto"/>
              <w:rPr>
                <w:rFonts w:ascii="仿宋" w:hAnsi="仿宋" w:eastAsia="仿宋" w:cs="仿宋"/>
                <w:sz w:val="24"/>
              </w:rPr>
            </w:pPr>
          </w:p>
        </w:tc>
      </w:tr>
    </w:tbl>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10.中央空调维修保养频次（包括但不限于以下项目）：</w:t>
      </w:r>
    </w:p>
    <w:tbl>
      <w:tblPr>
        <w:tblStyle w:val="3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870"/>
        <w:gridCol w:w="815"/>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rPr>
                <w:rFonts w:ascii="仿宋" w:hAnsi="仿宋" w:eastAsia="仿宋" w:cs="仿宋"/>
                <w:sz w:val="24"/>
              </w:rPr>
            </w:pPr>
            <w:r>
              <w:rPr>
                <w:rFonts w:hint="eastAsia" w:ascii="仿宋" w:hAnsi="仿宋" w:eastAsia="仿宋" w:cs="仿宋"/>
                <w:sz w:val="24"/>
              </w:rPr>
              <w:t>序号</w:t>
            </w:r>
          </w:p>
        </w:tc>
        <w:tc>
          <w:tcPr>
            <w:tcW w:w="2870" w:type="dxa"/>
            <w:vAlign w:val="center"/>
          </w:tcPr>
          <w:p>
            <w:pPr>
              <w:pStyle w:val="2"/>
              <w:spacing w:line="360" w:lineRule="auto"/>
              <w:rPr>
                <w:rFonts w:ascii="仿宋" w:hAnsi="仿宋" w:eastAsia="仿宋" w:cs="仿宋"/>
                <w:sz w:val="24"/>
              </w:rPr>
            </w:pPr>
            <w:r>
              <w:rPr>
                <w:rFonts w:hint="eastAsia" w:ascii="仿宋" w:hAnsi="仿宋" w:eastAsia="仿宋" w:cs="仿宋"/>
                <w:sz w:val="24"/>
              </w:rPr>
              <w:t>名称</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数量</w:t>
            </w:r>
          </w:p>
        </w:tc>
        <w:tc>
          <w:tcPr>
            <w:tcW w:w="4632"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螺杆式冷水机组</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变频离心式冷水机组</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3</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冷水机组自控制系统</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热水锅炉</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5</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热水锅炉自控制系统</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6</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冷却塔清洗</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开机前清洗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7</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水泵保养</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18</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8</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水系统清洗</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每年加药水清洗一次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9</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风口</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3583</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10</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新风机组</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28</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蒸发翅片每年清洁 1 次、初效过滤器每季度更换一次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11</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风机盘管滤网</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1082</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每年清洗 1 次、脱水盘添加防霉片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12</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贯流式空气幕</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110</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每年清洁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14</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膨胀水箱</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每年加药水清洗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15</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主管水过滤器</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38</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每半年清洗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16</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精密空调及风冷式模块机组</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15</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运行季节每月保养一次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17</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冷凝水排水管</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每年清洗疏通 1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6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18</w:t>
            </w:r>
          </w:p>
        </w:tc>
        <w:tc>
          <w:tcPr>
            <w:tcW w:w="2870"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通风管道</w:t>
            </w:r>
          </w:p>
        </w:tc>
        <w:tc>
          <w:tcPr>
            <w:tcW w:w="81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w:t>
            </w:r>
          </w:p>
        </w:tc>
        <w:tc>
          <w:tcPr>
            <w:tcW w:w="4632" w:type="dxa"/>
            <w:vAlign w:val="center"/>
          </w:tcPr>
          <w:p>
            <w:pPr>
              <w:pStyle w:val="2"/>
              <w:spacing w:line="360" w:lineRule="auto"/>
              <w:rPr>
                <w:rFonts w:ascii="仿宋" w:hAnsi="仿宋" w:eastAsia="仿宋" w:cs="仿宋"/>
                <w:sz w:val="24"/>
              </w:rPr>
            </w:pPr>
            <w:r>
              <w:rPr>
                <w:rFonts w:hint="eastAsia" w:ascii="仿宋" w:hAnsi="仿宋" w:eastAsia="仿宋" w:cs="仿宋"/>
                <w:sz w:val="24"/>
              </w:rPr>
              <w:t>每年清洁 1 次</w:t>
            </w:r>
          </w:p>
        </w:tc>
      </w:tr>
    </w:tbl>
    <w:p>
      <w:pPr>
        <w:pStyle w:val="2"/>
        <w:spacing w:line="360" w:lineRule="auto"/>
        <w:rPr>
          <w:rFonts w:ascii="仿宋" w:hAnsi="仿宋" w:eastAsia="仿宋" w:cs="仿宋"/>
          <w:sz w:val="24"/>
        </w:rPr>
      </w:pP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注：①以上维护保养内容不包含与设备无关的供、排水系统。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②不包含设备以外的供电系统。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③不包含总配电柜、配电箱外壳、镀锌风管等不可保养的设备。</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11.特殊区域净化设备维修保养内容：</w:t>
      </w:r>
    </w:p>
    <w:tbl>
      <w:tblPr>
        <w:tblStyle w:val="33"/>
        <w:tblW w:w="935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序号</w:t>
            </w:r>
          </w:p>
        </w:tc>
        <w:tc>
          <w:tcPr>
            <w:tcW w:w="8498"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w:t>
            </w:r>
          </w:p>
        </w:tc>
        <w:tc>
          <w:tcPr>
            <w:tcW w:w="8498" w:type="dxa"/>
          </w:tcPr>
          <w:p>
            <w:pPr>
              <w:pStyle w:val="2"/>
              <w:spacing w:line="360" w:lineRule="auto"/>
              <w:rPr>
                <w:rFonts w:ascii="仿宋" w:hAnsi="仿宋" w:eastAsia="仿宋" w:cs="仿宋"/>
                <w:sz w:val="24"/>
              </w:rPr>
            </w:pPr>
            <w:r>
              <w:rPr>
                <w:rFonts w:hint="eastAsia" w:ascii="仿宋" w:hAnsi="仿宋" w:eastAsia="仿宋" w:cs="仿宋"/>
                <w:sz w:val="24"/>
              </w:rPr>
              <w:t>每月定期清洗、消毒新风系统送风口及过滤网、盘管翅片消毒。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8498" w:type="dxa"/>
          </w:tcPr>
          <w:p>
            <w:pPr>
              <w:pStyle w:val="2"/>
              <w:spacing w:line="360" w:lineRule="auto"/>
              <w:rPr>
                <w:rFonts w:ascii="仿宋" w:hAnsi="仿宋" w:eastAsia="仿宋" w:cs="仿宋"/>
                <w:sz w:val="24"/>
              </w:rPr>
            </w:pPr>
            <w:r>
              <w:rPr>
                <w:rFonts w:hint="eastAsia" w:ascii="仿宋" w:hAnsi="仿宋" w:eastAsia="仿宋" w:cs="仿宋"/>
                <w:sz w:val="24"/>
              </w:rPr>
              <w:t>每月定期检查机组配电柜线路、交流接触器吸合情况。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3</w:t>
            </w:r>
          </w:p>
        </w:tc>
        <w:tc>
          <w:tcPr>
            <w:tcW w:w="8498" w:type="dxa"/>
          </w:tcPr>
          <w:p>
            <w:pPr>
              <w:pStyle w:val="2"/>
              <w:spacing w:line="360" w:lineRule="auto"/>
              <w:rPr>
                <w:rFonts w:ascii="仿宋" w:hAnsi="仿宋" w:eastAsia="仿宋" w:cs="仿宋"/>
                <w:sz w:val="24"/>
              </w:rPr>
            </w:pPr>
            <w:r>
              <w:rPr>
                <w:rFonts w:hint="eastAsia" w:ascii="仿宋" w:hAnsi="仿宋" w:eastAsia="仿宋" w:cs="仿宋"/>
                <w:sz w:val="24"/>
              </w:rPr>
              <w:t>每月定期检查电机皮带、电机运行电流。确保机组运行正常。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6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4</w:t>
            </w:r>
          </w:p>
        </w:tc>
        <w:tc>
          <w:tcPr>
            <w:tcW w:w="8498" w:type="dxa"/>
          </w:tcPr>
          <w:p>
            <w:pPr>
              <w:pStyle w:val="2"/>
              <w:spacing w:line="360" w:lineRule="auto"/>
              <w:rPr>
                <w:rFonts w:ascii="仿宋" w:hAnsi="仿宋" w:eastAsia="仿宋" w:cs="仿宋"/>
                <w:sz w:val="24"/>
              </w:rPr>
            </w:pPr>
            <w:r>
              <w:rPr>
                <w:rFonts w:hint="eastAsia" w:ascii="仿宋" w:hAnsi="仿宋" w:eastAsia="仿宋" w:cs="仿宋"/>
                <w:sz w:val="24"/>
              </w:rPr>
              <w:t>每月定期对风冷式模块机组进行检测维护。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5</w:t>
            </w:r>
          </w:p>
        </w:tc>
        <w:tc>
          <w:tcPr>
            <w:tcW w:w="8498" w:type="dxa"/>
          </w:tcPr>
          <w:p>
            <w:pPr>
              <w:pStyle w:val="2"/>
              <w:spacing w:line="360" w:lineRule="auto"/>
              <w:rPr>
                <w:rFonts w:ascii="仿宋" w:hAnsi="仿宋" w:eastAsia="仿宋" w:cs="仿宋"/>
                <w:sz w:val="24"/>
              </w:rPr>
            </w:pPr>
            <w:r>
              <w:rPr>
                <w:rFonts w:hint="eastAsia" w:ascii="仿宋" w:hAnsi="仿宋" w:eastAsia="仿宋" w:cs="仿宋"/>
                <w:sz w:val="24"/>
              </w:rPr>
              <w:t>每月定期检查净化设备运行情况，保证洁净区域温度、湿度、洁净度均符合国家规定。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6</w:t>
            </w:r>
          </w:p>
        </w:tc>
        <w:tc>
          <w:tcPr>
            <w:tcW w:w="8498" w:type="dxa"/>
          </w:tcPr>
          <w:p>
            <w:pPr>
              <w:pStyle w:val="2"/>
              <w:spacing w:line="360" w:lineRule="auto"/>
              <w:rPr>
                <w:rFonts w:ascii="仿宋" w:hAnsi="仿宋" w:eastAsia="仿宋" w:cs="仿宋"/>
                <w:sz w:val="24"/>
              </w:rPr>
            </w:pPr>
            <w:r>
              <w:rPr>
                <w:rFonts w:hint="eastAsia" w:ascii="仿宋" w:hAnsi="仿宋" w:eastAsia="仿宋" w:cs="仿宋"/>
                <w:sz w:val="24"/>
              </w:rPr>
              <w:t>供应商维护保养要按国家标准规范要求实施，按时间段每月安排工作计划进行定期维护，保存影像资料并填写月检记录表由使用科室签字后交给采购人存档。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6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7</w:t>
            </w:r>
          </w:p>
        </w:tc>
        <w:tc>
          <w:tcPr>
            <w:tcW w:w="8498" w:type="dxa"/>
          </w:tcPr>
          <w:p>
            <w:pPr>
              <w:pStyle w:val="2"/>
              <w:spacing w:line="360" w:lineRule="auto"/>
              <w:rPr>
                <w:rFonts w:ascii="仿宋" w:hAnsi="仿宋" w:eastAsia="仿宋" w:cs="仿宋"/>
                <w:sz w:val="24"/>
              </w:rPr>
            </w:pPr>
            <w:r>
              <w:rPr>
                <w:rFonts w:hint="eastAsia" w:ascii="仿宋" w:hAnsi="仿宋" w:eastAsia="仿宋" w:cs="仿宋"/>
                <w:sz w:val="24"/>
              </w:rPr>
              <w:t>工程师定期排查设备出现的异常并完成设备维修保养工作，供应商工程师电话保持24小时开机在接到采购人报修后，15分钟响应快速应急处理并30分钟内到达现场。</w:t>
            </w:r>
          </w:p>
        </w:tc>
      </w:tr>
    </w:tbl>
    <w:p>
      <w:pPr>
        <w:pStyle w:val="2"/>
        <w:spacing w:line="360" w:lineRule="auto"/>
        <w:rPr>
          <w:rFonts w:ascii="仿宋" w:hAnsi="仿宋" w:eastAsia="仿宋" w:cs="仿宋"/>
          <w:sz w:val="24"/>
        </w:rPr>
      </w:pP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12.在维护保养期间，需对净化机组内的初、中效过滤器进行定期的检查维护工作，并视洁净程度的需要及时更换初、中效。</w:t>
      </w:r>
    </w:p>
    <w:tbl>
      <w:tblPr>
        <w:tblStyle w:val="33"/>
        <w:tblW w:w="9679"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911"/>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3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序号</w:t>
            </w:r>
          </w:p>
        </w:tc>
        <w:tc>
          <w:tcPr>
            <w:tcW w:w="291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设备名称</w:t>
            </w:r>
          </w:p>
        </w:tc>
        <w:tc>
          <w:tcPr>
            <w:tcW w:w="6033"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restart"/>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1</w:t>
            </w:r>
          </w:p>
        </w:tc>
        <w:tc>
          <w:tcPr>
            <w:tcW w:w="2911" w:type="dxa"/>
            <w:vMerge w:val="restart"/>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新风机组</w:t>
            </w:r>
          </w:p>
        </w:tc>
        <w:tc>
          <w:tcPr>
            <w:tcW w:w="6033" w:type="dxa"/>
            <w:vAlign w:val="center"/>
          </w:tcPr>
          <w:p>
            <w:pPr>
              <w:pStyle w:val="2"/>
              <w:spacing w:line="360" w:lineRule="auto"/>
              <w:rPr>
                <w:rFonts w:ascii="仿宋" w:hAnsi="仿宋" w:eastAsia="仿宋" w:cs="仿宋"/>
                <w:sz w:val="24"/>
              </w:rPr>
            </w:pPr>
            <w:r>
              <w:rPr>
                <w:rFonts w:hint="eastAsia" w:ascii="仿宋" w:hAnsi="仿宋" w:eastAsia="仿宋" w:cs="仿宋"/>
                <w:sz w:val="24"/>
              </w:rPr>
              <w:t>初效过滤器不超过2月更换一次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sz w:val="24"/>
              </w:rPr>
            </w:pPr>
          </w:p>
        </w:tc>
        <w:tc>
          <w:tcPr>
            <w:tcW w:w="2911" w:type="dxa"/>
            <w:vMerge w:val="continue"/>
            <w:vAlign w:val="center"/>
          </w:tcPr>
          <w:p>
            <w:pPr>
              <w:pStyle w:val="2"/>
              <w:spacing w:line="360" w:lineRule="auto"/>
              <w:jc w:val="center"/>
              <w:rPr>
                <w:rFonts w:ascii="仿宋" w:hAnsi="仿宋" w:eastAsia="仿宋" w:cs="仿宋"/>
                <w:sz w:val="24"/>
              </w:rPr>
            </w:pPr>
          </w:p>
        </w:tc>
        <w:tc>
          <w:tcPr>
            <w:tcW w:w="6033" w:type="dxa"/>
            <w:vAlign w:val="center"/>
          </w:tcPr>
          <w:p>
            <w:pPr>
              <w:pStyle w:val="2"/>
              <w:spacing w:line="360" w:lineRule="auto"/>
              <w:rPr>
                <w:rFonts w:ascii="仿宋" w:hAnsi="仿宋" w:eastAsia="仿宋" w:cs="仿宋"/>
                <w:sz w:val="24"/>
              </w:rPr>
            </w:pPr>
            <w:r>
              <w:rPr>
                <w:rFonts w:hint="eastAsia" w:ascii="仿宋" w:hAnsi="仿宋" w:eastAsia="仿宋" w:cs="仿宋"/>
                <w:sz w:val="24"/>
              </w:rPr>
              <w:t>亚高效过滤器一年更换一次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sz w:val="24"/>
              </w:rPr>
            </w:pPr>
          </w:p>
        </w:tc>
        <w:tc>
          <w:tcPr>
            <w:tcW w:w="2911" w:type="dxa"/>
            <w:vMerge w:val="continue"/>
            <w:vAlign w:val="center"/>
          </w:tcPr>
          <w:p>
            <w:pPr>
              <w:pStyle w:val="2"/>
              <w:spacing w:line="360" w:lineRule="auto"/>
              <w:jc w:val="center"/>
              <w:rPr>
                <w:rFonts w:ascii="仿宋" w:hAnsi="仿宋" w:eastAsia="仿宋" w:cs="仿宋"/>
                <w:sz w:val="24"/>
              </w:rPr>
            </w:pPr>
          </w:p>
        </w:tc>
        <w:tc>
          <w:tcPr>
            <w:tcW w:w="6033" w:type="dxa"/>
            <w:vAlign w:val="center"/>
          </w:tcPr>
          <w:p>
            <w:pPr>
              <w:pStyle w:val="2"/>
              <w:spacing w:line="360" w:lineRule="auto"/>
              <w:rPr>
                <w:rFonts w:ascii="仿宋" w:hAnsi="仿宋" w:eastAsia="仿宋" w:cs="仿宋"/>
                <w:sz w:val="24"/>
              </w:rPr>
            </w:pPr>
            <w:r>
              <w:rPr>
                <w:rFonts w:hint="eastAsia" w:ascii="仿宋" w:hAnsi="仿宋" w:eastAsia="仿宋" w:cs="仿宋"/>
                <w:sz w:val="24"/>
              </w:rPr>
              <w:t>中效过滤器不超过3月更换一次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sz w:val="24"/>
              </w:rPr>
            </w:pPr>
          </w:p>
        </w:tc>
        <w:tc>
          <w:tcPr>
            <w:tcW w:w="2911" w:type="dxa"/>
            <w:vMerge w:val="continue"/>
            <w:vAlign w:val="center"/>
          </w:tcPr>
          <w:p>
            <w:pPr>
              <w:pStyle w:val="2"/>
              <w:spacing w:line="360" w:lineRule="auto"/>
              <w:jc w:val="center"/>
              <w:rPr>
                <w:rFonts w:ascii="仿宋" w:hAnsi="仿宋" w:eastAsia="仿宋" w:cs="仿宋"/>
                <w:sz w:val="24"/>
              </w:rPr>
            </w:pPr>
          </w:p>
        </w:tc>
        <w:tc>
          <w:tcPr>
            <w:tcW w:w="6033" w:type="dxa"/>
            <w:vAlign w:val="center"/>
          </w:tcPr>
          <w:p>
            <w:pPr>
              <w:pStyle w:val="2"/>
              <w:spacing w:line="360" w:lineRule="auto"/>
              <w:rPr>
                <w:rFonts w:ascii="仿宋" w:hAnsi="仿宋" w:eastAsia="仿宋" w:cs="仿宋"/>
                <w:sz w:val="24"/>
              </w:rPr>
            </w:pPr>
            <w:r>
              <w:rPr>
                <w:rFonts w:hint="eastAsia" w:ascii="仿宋" w:hAnsi="仿宋" w:eastAsia="仿宋" w:cs="仿宋"/>
                <w:sz w:val="24"/>
              </w:rPr>
              <w:t>新风过滤网每月清洗一次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restart"/>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2</w:t>
            </w:r>
          </w:p>
        </w:tc>
        <w:tc>
          <w:tcPr>
            <w:tcW w:w="2911" w:type="dxa"/>
            <w:vMerge w:val="restart"/>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循环净化机组</w:t>
            </w:r>
          </w:p>
        </w:tc>
        <w:tc>
          <w:tcPr>
            <w:tcW w:w="6033" w:type="dxa"/>
            <w:vAlign w:val="center"/>
          </w:tcPr>
          <w:p>
            <w:pPr>
              <w:pStyle w:val="2"/>
              <w:spacing w:line="360" w:lineRule="auto"/>
              <w:rPr>
                <w:rFonts w:ascii="仿宋" w:hAnsi="仿宋" w:eastAsia="仿宋" w:cs="仿宋"/>
                <w:sz w:val="24"/>
              </w:rPr>
            </w:pPr>
            <w:r>
              <w:rPr>
                <w:rFonts w:hint="eastAsia" w:ascii="仿宋" w:hAnsi="仿宋" w:eastAsia="仿宋" w:cs="仿宋"/>
                <w:sz w:val="24"/>
              </w:rPr>
              <w:t>初效过滤器不超过3个月更换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sz w:val="24"/>
              </w:rPr>
            </w:pPr>
          </w:p>
        </w:tc>
        <w:tc>
          <w:tcPr>
            <w:tcW w:w="2911" w:type="dxa"/>
            <w:vMerge w:val="continue"/>
            <w:vAlign w:val="center"/>
          </w:tcPr>
          <w:p>
            <w:pPr>
              <w:pStyle w:val="2"/>
              <w:spacing w:line="360" w:lineRule="auto"/>
              <w:jc w:val="center"/>
              <w:rPr>
                <w:rFonts w:ascii="仿宋" w:hAnsi="仿宋" w:eastAsia="仿宋" w:cs="仿宋"/>
                <w:sz w:val="24"/>
              </w:rPr>
            </w:pPr>
          </w:p>
        </w:tc>
        <w:tc>
          <w:tcPr>
            <w:tcW w:w="6033" w:type="dxa"/>
            <w:vAlign w:val="center"/>
          </w:tcPr>
          <w:p>
            <w:pPr>
              <w:pStyle w:val="2"/>
              <w:spacing w:line="360" w:lineRule="auto"/>
              <w:rPr>
                <w:rFonts w:ascii="仿宋" w:hAnsi="仿宋" w:eastAsia="仿宋" w:cs="仿宋"/>
                <w:sz w:val="24"/>
              </w:rPr>
            </w:pPr>
            <w:r>
              <w:rPr>
                <w:rFonts w:hint="eastAsia" w:ascii="仿宋" w:hAnsi="仿宋" w:eastAsia="仿宋" w:cs="仿宋"/>
                <w:sz w:val="24"/>
              </w:rPr>
              <w:t>中效过滤器不超过6个月更换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35" w:type="dxa"/>
            <w:vMerge w:val="continue"/>
            <w:vAlign w:val="center"/>
          </w:tcPr>
          <w:p>
            <w:pPr>
              <w:pStyle w:val="2"/>
              <w:spacing w:line="360" w:lineRule="auto"/>
              <w:jc w:val="center"/>
              <w:rPr>
                <w:rFonts w:ascii="仿宋" w:hAnsi="仿宋" w:eastAsia="仿宋" w:cs="仿宋"/>
                <w:sz w:val="24"/>
              </w:rPr>
            </w:pPr>
          </w:p>
        </w:tc>
        <w:tc>
          <w:tcPr>
            <w:tcW w:w="2911" w:type="dxa"/>
            <w:vMerge w:val="continue"/>
            <w:vAlign w:val="center"/>
          </w:tcPr>
          <w:p>
            <w:pPr>
              <w:pStyle w:val="2"/>
              <w:spacing w:line="360" w:lineRule="auto"/>
              <w:jc w:val="center"/>
              <w:rPr>
                <w:rFonts w:ascii="仿宋" w:hAnsi="仿宋" w:eastAsia="仿宋" w:cs="仿宋"/>
                <w:sz w:val="24"/>
              </w:rPr>
            </w:pPr>
          </w:p>
        </w:tc>
        <w:tc>
          <w:tcPr>
            <w:tcW w:w="6033" w:type="dxa"/>
            <w:vAlign w:val="center"/>
          </w:tcPr>
          <w:p>
            <w:pPr>
              <w:pStyle w:val="2"/>
              <w:spacing w:line="360" w:lineRule="auto"/>
              <w:rPr>
                <w:rFonts w:ascii="仿宋" w:hAnsi="仿宋" w:eastAsia="仿宋" w:cs="仿宋"/>
                <w:sz w:val="24"/>
              </w:rPr>
            </w:pPr>
            <w:r>
              <w:rPr>
                <w:rFonts w:hint="eastAsia" w:ascii="仿宋" w:hAnsi="仿宋" w:eastAsia="仿宋" w:cs="仿宋"/>
                <w:sz w:val="24"/>
              </w:rPr>
              <w:t>手术室内部回风滤网每周五清洗一次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35"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3</w:t>
            </w:r>
          </w:p>
        </w:tc>
        <w:tc>
          <w:tcPr>
            <w:tcW w:w="2911"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手术部高效过滤器</w:t>
            </w:r>
          </w:p>
        </w:tc>
        <w:tc>
          <w:tcPr>
            <w:tcW w:w="6033" w:type="dxa"/>
            <w:vAlign w:val="center"/>
          </w:tcPr>
          <w:p>
            <w:pPr>
              <w:pStyle w:val="2"/>
              <w:spacing w:line="360" w:lineRule="auto"/>
              <w:rPr>
                <w:rFonts w:ascii="仿宋" w:hAnsi="仿宋" w:eastAsia="仿宋" w:cs="仿宋"/>
                <w:sz w:val="24"/>
              </w:rPr>
            </w:pPr>
            <w:r>
              <w:rPr>
                <w:rFonts w:hint="eastAsia" w:ascii="仿宋" w:hAnsi="仿宋" w:eastAsia="仿宋" w:cs="仿宋"/>
                <w:sz w:val="24"/>
              </w:rPr>
              <w:t>高效过滤器根据每季度检测结果判断是否更换，如果检测结果不合格供应商及时更换，合格情况下2年更换一次高效过滤器，PCR实验室排风高效应1年一换。超过使用年限及时更换。每月清洗新风入口过滤网，并在更换后对相应指标进行检测调整，保证各项指标符合规范要求</w:t>
            </w:r>
          </w:p>
        </w:tc>
      </w:tr>
    </w:tbl>
    <w:p>
      <w:pPr>
        <w:pStyle w:val="2"/>
        <w:spacing w:line="360" w:lineRule="auto"/>
        <w:ind w:firstLine="482" w:firstLineChars="200"/>
        <w:outlineLvl w:val="1"/>
        <w:rPr>
          <w:rFonts w:ascii="仿宋" w:hAnsi="仿宋" w:eastAsia="仿宋" w:cs="仿宋"/>
          <w:b/>
          <w:bCs w:val="0"/>
          <w:sz w:val="24"/>
        </w:rPr>
      </w:pPr>
    </w:p>
    <w:p>
      <w:pPr>
        <w:pStyle w:val="2"/>
        <w:spacing w:line="360" w:lineRule="auto"/>
        <w:ind w:firstLine="482" w:firstLineChars="200"/>
        <w:outlineLvl w:val="1"/>
        <w:rPr>
          <w:rFonts w:ascii="仿宋" w:hAnsi="仿宋" w:eastAsia="仿宋" w:cs="仿宋"/>
          <w:sz w:val="24"/>
        </w:rPr>
      </w:pPr>
      <w:r>
        <w:rPr>
          <w:rFonts w:hint="eastAsia" w:ascii="仿宋" w:hAnsi="仿宋" w:eastAsia="仿宋" w:cs="仿宋"/>
          <w:b/>
          <w:bCs w:val="0"/>
          <w:sz w:val="24"/>
        </w:rPr>
        <w:t>四、维护保养细则</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（一）维保服务标准及保证：</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严格按照国家相关规范及设备厂家维护保养手册。</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1.安全保证：</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维保期内，保证所维护保养的设备设施安全运行。对操作人员有培训和监督执行操作规定的责任。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2.质量保证:</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中央空调维保需保证设备设施处于安全正常状态。每季度提前向采购人提交保养预排表，内容要包含区间位置、保养时段等，以便提前安排工作。日常保养时间由采购人根据实际情况决定，保养工作时间内不能时间过长，错开使用高峰时间，尽量安排在夜间或周末进行。每月对维保范围内的设备设施进行一次维护保养，日、月、季度、年度检查要落实并有相关记录。</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特殊区域净化设备维保需保证设备设施处于安全正常状态。每季度提前向采购人提交保养预排表，内容要包含区间位置、保养时段等，以便提前安排工作。日常保养时间由供应商方根据实际情况决定，保养工作时间内不能时间过长，错开使用高峰时间，尽量安排在夜间或周末进行。每月对维保范围内的设备设施进行一次维护保养，月、季度、年度检查要落实并有相关记录。每间手术室、辅助用房建立维保档案，对原始技术资料、维保记录、修理记录、零件更换记录进行登记管理。要从设备设施长期可持续安全运行的角度出发，进行组织计划维修工作。保证洁净手术室的技术指标达到相应的要求。</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（3）技术力量保证:</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派遣1-2名有熟练处理各种故障的能力维修工程师从事维修、保养及设备管理服务。如果采购人有重大活动时，应根据采购人要求加大现场的监护力度。供应商必须配备有专业工具和清洗机、风速仪、压差仪等。其间如因为安全、文明、规范操作给采购人人员及其他人员造成的一切不良后果，均由供方及当事人承担相关责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（4）维保制度保证</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①明确对现场维保管理人员的岗位职责和定期业务学习与培训制度。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②巡回检查制度。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③维护和保养制度。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④检测与修理制度和运行与检修记录。</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（5）特殊区域净化设备监测、检测</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视当地环境和手术室的使用频率，每2-3年更换高效过滤器一次，并由维护单位检测，合格后出具检测报告。</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（二）服务内容明细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A、月检及换季保养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一、中央空调主机系统：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1、空调主机运行时，氟系统压力的参数测量；</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2、开机时压缩机运转电流三相平衡情况及电流具体数值检测；</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3、测量压缩机运转时噪声有无金属异响，判断轴承及机头工作情况，如有异常及时调整；</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4、测量压缩机工作时电压数值，是否符合国家标准；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5、通过油窗外观检查机油颜色，记录数据；</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6、检查压缩机油压、油温数据值，对应调校传感器，如有异常及时维修；</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7、观测压缩机机油过滤器行运时间及压差数值，超过标准值时，进行更换；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8、空调压缩机接线端子紧固检查，如有松动用标准力矩紧固；</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9、测量传感器、感温控头数据，参数有异常，及时维修处理；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10、检查主机接头各螺丝有无松动及泄漏，并及时紧固；</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11、主机电控接触器、触头及灭弧罩的检查及测量；</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12、触摸屏外观检查，操作面板接触是否灵敏等；</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13、检查空调主机氟系统制冷剂有无泄漏；是否需要补充制冷剂；</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14、检查干燥过滤器，干燥剂吸潮后应进行干燥处理或更换；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15、检查空调冷凝器壳管内铜管换热器内壁结垢情况，如结垢严重需及时通套；</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16、检查空调蒸发器壳管内有无异物堵塞，影响水流及时通套。</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二、末端设备系统：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1、测量风机盘管及风柜出风大小数值；</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2、检查风机盘管及风柜回风过滤网是否通畅无异物，及时清理；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3、测量出风温度，根据现场工况及环境温度判断出风温度是否正常；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4、检查风机盘管及风柜电机轴承，有无松动及卡滞异响；</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5、检查风机盘管及风柜翅片积尘情况，风量不够，及时清理；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6、检查盘管及风柜各机组电动阀运转有无异常；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7、盘管风叶外观检查，如有变形、破损及时进行动平衡校正；</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8、检查盘管接线盒有无松动、发热、虚接情况并紧固各接插件；</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9、检查温度控制器操作面板按键是否失灵；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10、检查并清洁控制柜内外的灰尘及脏物；</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11、检查盘管吊架及丝杆紧固、锈蚀情况，如有异常及时维修处理。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三、循环水系统：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1、检查水系统中有无空气，是否需要排气，避免气蚀发生，减少磨损；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2、检查回水、出水温度，根据现场情况判断数据公差是否正常；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3、观测保温系统有无开裂、破损、老化等现象；</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4、检查水流量保护开关动作灵活可靠，避免卡滞误动作；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5、拆装清水洗循环水系统中过滤器及过滤网。</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四、送、回风系统：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1、检查风系统管道有无破损，产生漏风；</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2、检查风系统保温有无破损，漏水现象；</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3、进回风软接是否牢固，风道内是否有异物，影响风速及流量；</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4、检测风管阀门是否开启灵活可靠。</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五、电控系统：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1、测试调整空调主机相序保护器；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2、测量空调主机空气开关、交流接触器、热保护器是否良好；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3、检测控制柜内各电器元件工作是否正常或接触是否良好；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4、检查末端电控系统工作是否正常； </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5、检查温控器工作是否正常。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六、冷却塔系统：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1、冷却塔集水盘内是否有污物，及时清理；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2、检查冷却塔风机风叶是否变形，有无外观破，轴承有无缺油情况；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3、检查冷却塔减速器电机轴承工作是否正常；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4、检查冷却塔风机皮带张度及磨损情况，及时调整或更换；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5、冷却塔分水盘内疏通孔道，保证水流分布均匀，流速合适；</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6、检查布水片外观结垢及分布情况，保证水流分布均匀，散热良好；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7、冷却塔主体牢固、锈蚀、密封检查；</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8、检查冷却塔及膨胀水箱水位并调节浮球阀开度；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9、检查冷却塔水盘是否有漏水现象；</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10、检查冷却塔是否滋生藻类。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七、新风系统：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1、检查新风系统管道有无破损；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2、检查新风柜电机电流是否正常；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3、检查新风柜电机电压是否正常；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4、检查新风柜电机轴承是否工作异常；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5、检查新风柜电机皮带张力是否正常；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6、检查新风柜电机叶轮动平衡；</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7、检查新风风速及风压是否正常；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8、检查新风风柜风门开启动是否灵敏；</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9、检查新风过滤网是否脏堵，清洗过滤网。</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八、冷凝排水系统：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 检查盘管及排水管水平度，如有排水不畅,及时调整；</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2、检查冷凝水盘是否溢流及冷凝水管排水是否畅通,清洁水盘及畅通冷凝水管;</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3、检查盘管及风柜接水盘是否锈蚀漏水，如有及时疏通或更换。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九、泵阀系统：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1、检查水泵密封圈密封性能好坏，根据磨损情况及时更换；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2、检查水泵轴承间隙大小，同轴度及润滑脂好坏；</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3、检查水泵电机叶轮动平衡，有无外观变形异物等，影响运转；</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4、检查水泵电机电流、电压值是否正常；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5、检查水泵电机绝缘性能，摇表测量具体参数，判断数据是否正常；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6、检查水泵运行噪声和振动，是否正常；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7、检测水泵接触器、线圈、触点、接头等；</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8、检查管道阀门开启灵敏度及泄漏，密封性能；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9、检测水泵密封圈有无变形；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10、检查法兰连结处是否渗漏；</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11、检查阀门是否有破裂或开闭失效。</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十、燃气热水锅炉系统：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1、燃料供应管路系统：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1）、点火煤气管路气密性检查；</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2）、检查管路是否通畅。</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2、各仪器仪表装置：</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1）、水位表冲洗；</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2）、压力表弯管冲洗。</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3、燃烧器系统：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1）、火焰检测器（电眼）清扫受光面；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2）、检查燃烧火焰是否正常；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3）、检查燃烧时，燃烧器声音是否有异常。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4、进水系统：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1）、清洗水过滤器；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2）、检查止回阀工作是否正常；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3）、补水箱排水及清扫杂物。</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5、电器系统部分：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1）、检查线路是否有松动、老化、失灵；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2）、检查电器元件是否可靠、过载；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3）、检查电器保护装置是否正常。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B、年度大型维护保养内容：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1、根据主机压缩机运行时间及冷冻油油质分析，及时对冷冻油及过滤器进行更换；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2、主机房内冷冻及冷却水管道、阀门防锈及润滑处理；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3、管道循环水泵电机轴承润滑处理；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4、冷冻及冷却水循环管道专业清洗；</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5、冷却塔电机轴承润滑处理；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6、冷却塔电机皮带张松调整及更换；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7、冷却塔集水盆水质处理；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8、冷却塔室外管道阀门润滑处理；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9、室内未端盘管及风柜过滤网清洗消毒；</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10、燃气锅炉保养：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10.1.燃烧器部分：全面清理点火装置、过滤器、电机及叶轮系统，对风门连杆机构加润滑剂。对燃烧情况重新给予检测。</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10.2.控制部分：检修及检测电器元件、检査控制线路，清理控制箱集灰，每个控制点进行检测。</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10.3.主机部分：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10.3.1全面清理烟管、水管、前后烟箱、炉膛部分及燃尽空及烟管集灰；</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10.3.2及时更换有缺陷的密封垫；</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10.3.3全面检测仪表、阀门，包括压力表、压力控制器及电极水位控制器。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（二）特殊区域净化设备维保具体工作内容：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手术室具体维保的工作内容包括：模块机组系统、洁净空调系统、排风系统、气密自动门门控系统、医气系统、净化空调机组、模块机风机、PLC可编程智能控制系统。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（三）净化组合式空调机组维保内容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1.净化组合式空调机组的年度保养内容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1.2.检查风机电机轴承运行情况，添加润滑油，必查时进行更换。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1.3.检查风机电机绝缘情况；检查风机电源及各接线端。</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1.4.检查并调整风机皮带，必要时进行更换。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1.5.检查、调整风机的运转使不产生不正常的震动及噪音。</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1.6.检查柜体表面，做好防腐处理；检查吊架情况，使风柜安装良好。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1.7.用专业清洁剂清洗风柜内表面、散热翅片；清理风机叶轮、凝水盘。</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1.8.检查机组换热情况，检查阀门管道的堵塞情况，必要时进行换热管道的疏通清洗工作。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1.9.检查电极加湿器的工作状态、加湿量与信号模量的比例关系是否正常。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1.10.检查加湿器桶内的结垢情况和电极的腐蚀状态，必要时需要进行更换。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1.11.检查比例积分阀的运行情况。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1.12.检查机组保温情况，避免冷凝漏水。</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1.13.检查机组内的初中、效过滤器、亚高效过滤器的工作情况，如过滤器的阻力偏高或有破损的情况，应立即进行更换。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1.14.建立设备维保档案，填写设备维修保养记录卡；呈交以上所有项目的年度维护工作报告书。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2.净化组合式空调机组的月度保养内容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2.1.检查风机电机轴承运行情况，添加润滑油，必查时进行更换。检查风机电机绝缘情况；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2.2.检查电机电源及各接线端是否松动、电机各相电流。</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2.3.检查并调整风机皮带松紧程度，必要时进行更换。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2.4.检查、调整风机的运转使之不产生不正常的震动及噪音。</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2.5.检查柜体表面，做好防腐处理；检查机架情况，使风柜安装良好。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2.6.用专业清洁剂清洗风柜内表面、散热翅片；清理风机叶轮、凝水盘。</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2.7.检查机组换热情况，检查阀门管道的堵塞情况，必要时进行换热管道的疏通清洗工作。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2.8.检查电极加湿器的工作状态、加湿量与信号模量的比例关系是否正常，桶内的水位情况，排水是否通畅，相间电流是否平衡并及时维护。</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2.9.检查加湿器桶内的结垢情况和电极的腐蚀状态，必要时需要进行更换。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2.10.检查比例积分阀的运行情况。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2.11.检查机组保温情况并及时修复，避免冷凝漏水。</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2.12.检查机组内的初中、效过滤器、亚高效过滤器的工作情况，如过滤器的阻力偏高或有破损的情况，应立即进行更换。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2.13.检查机组内杀菌装置是否正常，如有损坏应立即更换。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2.14.每半年清洁一次热交换器的翅片，肋片有压倒的要用弛梳梳好。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2.15.建立设备维保档案，填写设备维修保养记录卡；呈交以上所有项目的月度维护工作报告书。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3.模块机风机的维保内容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3.1.风机的年度保养工作内容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3.2.检查风机电机轴承运行情况，添加润滑油，必要时进行更换。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3.3.检查风机电机绝缘情况；检查风机电源及各接线端。</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3.4.检查风机的运转电流是否正常。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3.5.检查风机表面，做好防腐处理；检查吊架情况，使风柜安装良好。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3.6.清理风机叶轮。</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3.7.检查、调整风机的运转使不产生不正常的震动及噪音。</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3.8.建立设备维保档案，填写设备维修保养记录卡；呈交以上所有项目的年度维护工作报告书。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3.9.风机的月度保养内容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3.10.检查风机电机轴承运行情况。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3.11.检查风机电机绝缘情况。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3.12.检查、调整风机的运转使不产生不正常的震动及噪音。</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3.13.建立设备维保档案，填写设备维修保养记录卡；呈交以上所有项目的月度维护工作报告书。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4.净化空调风循环系统维保内容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4.1.定期检查风管道与设备间的软连接是否紧密和有无破损的情况，如有松动应及时紧固，必要时应进行更换。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4.2.定期清洗新风机组、循环机组的初中效过滤器、回风口、排风口并进行记录</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4.3.定期进行中效压差检查，及时更换风阻超过要求及破损的过滤器。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4.4.定期对防火阀、电动密闭阀、风量阀、定风量阀及手动阀的检查、维护。对动作不灵的要修理或更换各组件,各种风阀检查密封性、灵活性、稳固性和开启的准确性,及时进行润滑和堵漏保养。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4.5.每半年检测一次系统中电加热器阻值，更换老化的电热片，并根据检测数据进行保养维修或更换；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4.6.检查风管绝热层，如有超温、老化、破损须及时修补或更换；并积极做好保温材料的维护。</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4.7.检查送排静压箱及送风装置，静压箱应密封严密，保温良好，口面风速均匀合理。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4.8.系统的支吊构件检查、修复、除锈刷漆支吊构件必须牢固，及时修复和紧固。锈蚀的要除锈刷漆处理。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4.9.定期检查高效过滤器的密封口处是否漏风和过滤器的是否破损，并根据高效过滤器的阻力判断是否需要更换。一般建议1-2年更换一次。每次更换过滤器时，应对静压箱的内表面进行清洁。</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4.10.检查净化空调风管道的清洁程度，必要时应对其表面进行机器人除尘清扫。</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5.六联板空调控制系统维保内容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5.1.检查空调控制系统、时钟、计时钟、温、湿度显示器、情报面板系统的正常工作。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5.2.检查监控器显示值与设定值的符合性，包括各区的正压值、梯度监控记录；远控面板控制开关灵活，接触器无打火现象，接线端子牢固，电路板无尘。每天查看历史记录，及时分析报警记录、处置与报告，尽早发现运行中的各种异常或事故，做出趋势分析和降低潜在的风险。</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5.3.检查背景音乐系统、呼叫系统工作时无噪音,是否满足使用要求。</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5.4.定期对配电柜箱体及柜内所有电气部件保洁，对交流接触器、热继电器、自动空气开关、中间继电器等所有电子元件，进行风枪除尘。及时更换老化、受损电子元件和其他配件。定期检查散热风扇状态，确保配电柜通风正常，风扇运行风量满足电器散热要求。</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5.5.定期检查及修复弱电系统管线，保证线管完整、牢固、线路整洁，杜绝鼠类进入线管或桥架。定期检测电路绝缘性，紧固接线头，应保持接触牢固并做好线路的保养工作。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5.6.定期清洁设备层，确保室内无积水，钢结构无锈，新风口保持清洁、牢固，做到机房内干燥、通风、清洁、无灰尘、异物。</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6.可编程PLC控制系统维保内容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6.1.断开控制柜总电源，检查各转换开关，启动、停止按钮动作应灵活可靠。检查柜内空气开关、接触器、继电器等电器是否完好，紧固各电器接触线头和接线端子的接线螺丝。</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6.2.检测器件(温度计、压力表、传感器、执行器)维修保养：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6.3.对于读数模糊不清的温度计、压力表应拆换；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6.4.送检温度计、压力表合格后方可再使用；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6.5.检测温度、湿度、压力传感器参数是否正常，并做模拟实验，对于不合格的传感器应拆换；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6.6.检查装检测器的部位是否渗漏，如渗漏则应更换密封胶垫。</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6.7.检查各执行器的工作状态，有控制信号而不动作时，需进行更换。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6.8.控制部分维修保养：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6.9.清洁控制柜内外的灰尘、脏物；</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6.10.检查、紧固所有接线头，对于烧蚀严重的接线头应更换；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6.11.交流接触器维修保养：清除灭弧罩内的碳化物和金属颗粒；</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6.12.清除触头表面及四周的污物(但不要修锉触头)，如触头烧蚀严重则应更换同规格交流接触器；清洁铁芯上的灰尘及脏物；拧紧所有紧固螺栓。</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6.13.热继电器维修保养：检查热继电器的导线接头处有无过热或烧伤痕迹，如有则应整修处理，处理后达不到要求的应更换；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6.14.检查热继电器上的绝缘盖板是否完整，如损坏则应更换。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6.15.自动空气开关维修保养：用500V摇表测量绝缘电阻应不低于0.5MΩ，否则应烘干处理；清除灭弧罩内的碳化物或金属颗粒，如灭弧罩损坏则应更换；清除触头表面上的小金属颗粒(不要修锉)。</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6.16信号灯、指示仪表维修保养：检查各信号灯是否正常，如不亮则应更换同规格的小灯泡；检查各指示仪表指示是否正确，如偏差较大则应作适当调整，调整后偏差仍较大应更换。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6.17.中间继电器、信号继电器维修保养：对中间继电器、信号继电器做模拟实验，检查二者的动作是否可靠，输出的信号是否正常，否则应更换同型号的中间继电器、信号继电器；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7.冷热源设备（热泵模块机组）维保内容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7.1.泵模块机组年度维保：</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7.2.检查机组制冷剂的充注量，检查接口是否存在泄漏，对有泄漏的机组应该查出漏点进行有效处理，必要时转移制冷剂，对蒸发器进行加氮加压检漏，处理漏点后抽湿抽真处理并保负压。对制冷不足的机组进行充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7.3.检查冷冻油量、油色、必要时更换冷冻机油并清理油腔。检查机组运行时的油压，检查油过滤器，必要时进行更换。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7.4.检查机组干燥过滤器，必要时进行更换。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7.5.检测机组压缩机电机、电磁阀线圈、冷凝器风机电机的绝缘情况，检查各电磁阀的工作情况。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7.6.检查清理控制柜，检查各接触器]、继电器、检查各接线端。</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7.7.检测机组控制保护装置的运行情况；根据运行情况对控制系统进行调整。</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7.8.检查冷凝器风机电机轴承，进行加油润滑。</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7.9.检查冷冻水泵运行情况，并加油润滑。</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7.10.检查冷凝器翅片的积尘情况，必要时进行清洗或更换翅片。</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7.11.建立设备维保档案，填写设备维修保养记录表；呈交以上所有项目的年度维保工作报告书。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7.12.热泵机组每月定期保养内容：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7.13.检查冷冻油的润滑情况是否正常。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7.14.制冷剂循环系统检查：检查机组吸气压力、制冷剂蒸发温度是否正常；检查机组排气压力、排气温度和制冷剂冷凝温度是否正常。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7.15.水系统检查：检查冷冻水进出水压力、压差及温度、温差是否在正常范围。</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7.16.检查冷冻水泵运行情况。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7.17.检查机组各保护控制装置并对各保护参数进行校对、调整。</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7.18.检查压缩机电机、室内外风机电机的运行情况，并检测其线圈绝缘情况。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7.19.检查机组各电磁阀、膨胀阀的运行情况。</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7.20.检查并清理电路的各接触器、继电器及微电脑控制系统。</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7.21.检查冷凝风机运转情况，检查及清理翅片积尘。</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7.22.检查校正各控制设定值。</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7.23.检查机组压缩机电机的工作电压、电流及工作温度是否正常。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7.24.对机组及控制元件进行外观检查。</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7.25.建立设备维保档案，填写设备维修保养记录卡；呈交以上所有项目的月度维保工作报告书。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8.空调水泵月度保养内容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8.1.空调水泵月度保养工作内容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8.2.检测轴承及泵叶的磨损程度；检查轴承温度及是否存在异响，必要时进行更换；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8.3.按要求加注润滑油脂，使设备润滑良好。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8.4.检查联轴器急轮胶的震动及磨损情况，必要时进行更换；校正对轴性使水泵电机达到运转平衡。</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8.5.检查水泵运行时是否有漏水现象，必要时调整密封或更换。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8.6.检测电机的绝缘电阻；检查水泵启动柜的各个开关、接触器、接线端、触点、电压表、电流表的工作情况，进行去尘、清理、加固等必要保养工作。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8.7.检查各阀门、止回阀、水锤汲纳器、软接、Y型过滤器等附件的运行性能，并进行保养调整；检测、校对各温度表、压力表。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8.8.检查水泵的运转电压与运转电流是否正常；检查水泵运转时的进出水压力是否正常。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8.9.检查水泵外观、对机体、支座支架除锈并作防锈处理。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8.10.建立设备维保档案，填写设备维修保养记录卡；呈交以上所有项目的年度维保工作报告书。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8.11.空调水泵月保养内容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8.12.检查轴承温度及是否存在异响，必要时进行更换；按要求加注润滑油脂，使设备润滑良好。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8.13.检查联轴器急轮胶的震动及磨损情况，必要时进更换；校正对轴性使水泵电机达到运转平衡。</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8.14.检查各阀门、止回阀、水锤吸纳器、软接、Y型过滤器等附件的运行性能，并进行保养调整；检测、校对各温度表、压力表。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8.15.检查水泵运行时是否有漏水现象，必要时调整密封或更换。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8.16.建立设备维保档案，填写设备维修保养记录卡；呈交以上所有项目的季度维保工作报告书。</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9.空调冷热水系统维保内容</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9.1.检查冷却水是否清洁，若不清洁应全部更换和管道加药除水垢；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9.2.检查膨胀水箱补水浮球阀是否正常；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9.3.检查系统阀门有无渗漏，并进行修复，必要时需更换。</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9.4.水系统中的水过滤器要三个月拆开清洁一次。</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9.5.半年检查一次水管保温层或保护层，脱落或破损的要补好，开胶的要重新粘好。</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9.6.检查系统中压差调节阀是否正常。</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9.7.膨胀水箱内要一年清洁一次，并对箱体及钢结构基座进行一次除锈刷漆；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9.8.一年检查一次水管系统的支撑构件，损坏的要修复，松动的要紧固，锈腐的要除锈刷漆。</w:t>
      </w:r>
    </w:p>
    <w:p>
      <w:pPr>
        <w:pStyle w:val="2"/>
        <w:spacing w:line="360" w:lineRule="auto"/>
        <w:ind w:firstLine="482" w:firstLineChars="200"/>
        <w:outlineLvl w:val="1"/>
        <w:rPr>
          <w:rFonts w:ascii="仿宋" w:hAnsi="仿宋" w:eastAsia="仿宋" w:cs="仿宋"/>
          <w:sz w:val="24"/>
        </w:rPr>
      </w:pPr>
      <w:r>
        <w:rPr>
          <w:rFonts w:hint="eastAsia" w:ascii="仿宋" w:hAnsi="仿宋" w:eastAsia="仿宋" w:cs="仿宋"/>
          <w:b/>
          <w:bCs w:val="0"/>
          <w:sz w:val="24"/>
        </w:rPr>
        <w:t>五、维保配置与应急处理</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1、人员配备</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1.1.项目负责人：1名，主要负责该项目服务的管理，服务人员的安排，以及该项目的应急措施的工作。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1.2.维护人员：1-2名，常驻医院主要负责该项目维保服务，设备性能的技术分析鉴定，设备维保报告，以及该项目设备的应急措施的维修工作。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1.3.为保证本项目能得到有效的技术支持，供应商拟配备本项目服务人员具有国家政府相关职能管理部门颁发的制冷设备维修工证或制冷设备安装修理作业证。提供证书影印件人员为成交后驻扎医院的工作人员。（提供相应证书影印件予以佐证）</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2、建立维保档案</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2.1.确定设备日常维保内容，建立设备日常维保档案。对每次设备日常维保内容进行详细记录，并提交给用户。</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2.2.对日常维护的设备的性能应进行技术分析，以便确定该设备或配件是否需要进行维修、更换，同时将技术分析报告。</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3、常用配件的库存和工具的备用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3.1.为了确保该项目的服务及时性和设备的正常运行，在对该项目的设备进行调查了解后，对那些易损配件应进行同等型号、规格零配件库存。</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3.2.确保该项目的服务工具、检查仪器在任何时间均能正常使用，同时作好工具的备用工作。</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4、建立突发事故的应急处理机制</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在收到现场维保人员的信息后，项目负责人应根据信息描述，立即召集相关工程技术人员成立应急小组，对产生的事故原因进行分析，并拿出解决事故的初步方案；同时派遣技术人员在2小时内赶到现场，根据初步方案对故事设备进行控制或维修，并把现场的实际情况反应回应急小组。应急小组在最短的时间内拿出最终解决事故方案、解决事故的时间；并及时提交用户。维修完成后，及时提交维修报告与用户。</w:t>
      </w:r>
    </w:p>
    <w:p>
      <w:pPr>
        <w:pStyle w:val="2"/>
        <w:spacing w:line="360" w:lineRule="auto"/>
        <w:ind w:firstLine="480" w:firstLineChars="200"/>
        <w:outlineLvl w:val="1"/>
        <w:rPr>
          <w:rFonts w:ascii="仿宋" w:hAnsi="仿宋" w:eastAsia="仿宋" w:cs="仿宋"/>
          <w:sz w:val="24"/>
        </w:rPr>
      </w:pPr>
      <w:r>
        <w:rPr>
          <w:rFonts w:hint="eastAsia" w:ascii="仿宋" w:hAnsi="仿宋" w:eastAsia="仿宋" w:cs="仿宋"/>
          <w:sz w:val="24"/>
        </w:rPr>
        <w:t>六、运行管理巡查规范</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1、每月对临时的维护、修理任务做好充分的准备工作，并对临时的修理任务做好记录。</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2、对每月维护、保养的设备有重大的质量隐患要以书面的形式立即报告采购人的使用科室或后勤保障部，同时上报公司的售后服务部。</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3、更换材料记录表及售后服务回访记录表等资料，由使用科室或后勤保障部确认，交使用科室,后勤保障部各一份。</w:t>
      </w:r>
    </w:p>
    <w:p>
      <w:pPr>
        <w:pStyle w:val="2"/>
        <w:spacing w:line="360" w:lineRule="auto"/>
        <w:ind w:firstLine="480" w:firstLineChars="200"/>
        <w:outlineLvl w:val="1"/>
        <w:rPr>
          <w:rFonts w:ascii="仿宋" w:hAnsi="仿宋" w:eastAsia="仿宋" w:cs="仿宋"/>
          <w:sz w:val="24"/>
        </w:rPr>
      </w:pPr>
      <w:r>
        <w:rPr>
          <w:rFonts w:hint="eastAsia" w:ascii="仿宋" w:hAnsi="仿宋" w:eastAsia="仿宋" w:cs="仿宋"/>
          <w:sz w:val="24"/>
        </w:rPr>
        <w:t>七、考核办法</w:t>
      </w:r>
    </w:p>
    <w:p>
      <w:pPr>
        <w:pStyle w:val="2"/>
        <w:spacing w:line="360" w:lineRule="auto"/>
        <w:ind w:firstLine="482" w:firstLineChars="200"/>
        <w:rPr>
          <w:rFonts w:ascii="仿宋" w:hAnsi="仿宋" w:eastAsia="仿宋" w:cs="仿宋"/>
          <w:sz w:val="24"/>
        </w:rPr>
      </w:pPr>
      <w:r>
        <w:rPr>
          <w:rFonts w:ascii="仿宋" w:hAnsi="仿宋" w:eastAsia="仿宋" w:cs="仿宋"/>
          <w:b/>
          <w:bCs w:val="0"/>
          <w:sz w:val="24"/>
        </w:rPr>
        <w:t>1、项目考核办法及考核标准执行</w:t>
      </w:r>
    </w:p>
    <w:p>
      <w:pPr>
        <w:pStyle w:val="2"/>
        <w:spacing w:line="360" w:lineRule="auto"/>
        <w:ind w:firstLine="482" w:firstLineChars="200"/>
        <w:rPr>
          <w:rFonts w:ascii="仿宋" w:hAnsi="仿宋" w:eastAsia="仿宋" w:cs="仿宋"/>
          <w:sz w:val="24"/>
        </w:rPr>
      </w:pPr>
      <w:r>
        <w:rPr>
          <w:rFonts w:hint="eastAsia" w:ascii="仿宋" w:hAnsi="仿宋" w:eastAsia="仿宋" w:cs="仿宋"/>
          <w:b/>
          <w:bCs w:val="0"/>
          <w:sz w:val="24"/>
        </w:rPr>
        <w:t>①考核方案由采购人随机抽取本合同维保服务范围内</w:t>
      </w:r>
      <w:r>
        <w:rPr>
          <w:rFonts w:ascii="仿宋" w:hAnsi="仿宋" w:eastAsia="仿宋" w:cs="仿宋"/>
          <w:b/>
          <w:bCs w:val="0"/>
          <w:sz w:val="24"/>
        </w:rPr>
        <w:t>50%及以上的临床科室，对供应商的服务质量进行月考核（空调系统</w:t>
      </w:r>
      <w:r>
        <w:rPr>
          <w:rFonts w:hint="eastAsia" w:ascii="仿宋" w:hAnsi="仿宋" w:eastAsia="仿宋" w:cs="仿宋"/>
          <w:b/>
          <w:bCs w:val="0"/>
          <w:sz w:val="24"/>
        </w:rPr>
        <w:t>维保</w:t>
      </w:r>
      <w:r>
        <w:rPr>
          <w:rFonts w:ascii="仿宋" w:hAnsi="仿宋" w:eastAsia="仿宋" w:cs="仿宋"/>
          <w:b/>
          <w:bCs w:val="0"/>
          <w:sz w:val="24"/>
        </w:rPr>
        <w:t>服务质量月考核表附后）</w:t>
      </w:r>
    </w:p>
    <w:p>
      <w:pPr>
        <w:pStyle w:val="2"/>
        <w:spacing w:line="360" w:lineRule="auto"/>
        <w:ind w:firstLine="482" w:firstLineChars="200"/>
        <w:rPr>
          <w:rFonts w:ascii="仿宋" w:hAnsi="仿宋" w:eastAsia="仿宋" w:cs="仿宋"/>
          <w:sz w:val="24"/>
        </w:rPr>
      </w:pPr>
      <w:r>
        <w:rPr>
          <w:rFonts w:hint="eastAsia" w:ascii="仿宋" w:hAnsi="仿宋" w:eastAsia="仿宋" w:cs="仿宋"/>
          <w:b/>
          <w:bCs w:val="0"/>
          <w:sz w:val="24"/>
        </w:rPr>
        <w:t>②综合评定为优秀或良好且无安全事故，按月支付维保费。</w:t>
      </w:r>
    </w:p>
    <w:p>
      <w:pPr>
        <w:pStyle w:val="2"/>
        <w:spacing w:line="360" w:lineRule="auto"/>
        <w:ind w:firstLine="482" w:firstLineChars="200"/>
        <w:rPr>
          <w:rFonts w:ascii="仿宋" w:hAnsi="仿宋" w:eastAsia="仿宋" w:cs="仿宋"/>
          <w:sz w:val="24"/>
        </w:rPr>
      </w:pPr>
      <w:r>
        <w:rPr>
          <w:rFonts w:hint="eastAsia" w:ascii="仿宋" w:hAnsi="仿宋" w:eastAsia="仿宋" w:cs="仿宋"/>
          <w:b/>
          <w:bCs w:val="0"/>
          <w:sz w:val="24"/>
        </w:rPr>
        <w:t>③综合评定为一般且无重大安全事故的，经采购人相关会议决定，并结合谈判文件要求、维保单位改进措施可行，按月支付维保费。</w:t>
      </w:r>
    </w:p>
    <w:p>
      <w:pPr>
        <w:pStyle w:val="2"/>
        <w:spacing w:line="360" w:lineRule="auto"/>
        <w:ind w:firstLine="482" w:firstLineChars="200"/>
        <w:rPr>
          <w:rFonts w:ascii="仿宋" w:hAnsi="仿宋" w:eastAsia="仿宋" w:cs="仿宋"/>
          <w:sz w:val="24"/>
        </w:rPr>
      </w:pPr>
      <w:r>
        <w:rPr>
          <w:rFonts w:hint="eastAsia" w:ascii="仿宋" w:hAnsi="仿宋" w:eastAsia="仿宋" w:cs="仿宋"/>
          <w:b/>
          <w:bCs w:val="0"/>
          <w:sz w:val="24"/>
        </w:rPr>
        <w:t>④综合评定为较差（</w:t>
      </w:r>
      <w:r>
        <w:rPr>
          <w:rFonts w:ascii="仿宋" w:hAnsi="仿宋" w:eastAsia="仿宋" w:cs="仿宋"/>
          <w:b/>
          <w:bCs w:val="0"/>
          <w:sz w:val="24"/>
        </w:rPr>
        <w:t>5次以上）或发生安全事故的，采购人有权解除合同，由供应商承担解除合同的一切责任。</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⑤空调系统维保考核表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661"/>
        <w:gridCol w:w="835"/>
        <w:gridCol w:w="1253"/>
        <w:gridCol w:w="594"/>
        <w:gridCol w:w="1672"/>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359" w:type="dxa"/>
            <w:gridSpan w:val="7"/>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空调系统维保服务质量月考核表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Merge w:val="restart"/>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是否按要求维保</w:t>
            </w:r>
          </w:p>
        </w:tc>
        <w:tc>
          <w:tcPr>
            <w:tcW w:w="2088" w:type="dxa"/>
            <w:gridSpan w:val="2"/>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是□</w:t>
            </w:r>
          </w:p>
        </w:tc>
        <w:tc>
          <w:tcPr>
            <w:tcW w:w="2266" w:type="dxa"/>
            <w:gridSpan w:val="2"/>
            <w:vMerge w:val="restart"/>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是否及时处理保修事项</w:t>
            </w:r>
          </w:p>
        </w:tc>
        <w:tc>
          <w:tcPr>
            <w:tcW w:w="1673"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Merge w:val="continue"/>
            <w:vAlign w:val="center"/>
          </w:tcPr>
          <w:p>
            <w:pPr>
              <w:pStyle w:val="2"/>
              <w:spacing w:line="360" w:lineRule="auto"/>
              <w:jc w:val="center"/>
              <w:rPr>
                <w:rFonts w:ascii="仿宋" w:hAnsi="仿宋" w:eastAsia="仿宋" w:cs="仿宋"/>
                <w:sz w:val="24"/>
              </w:rPr>
            </w:pPr>
          </w:p>
        </w:tc>
        <w:tc>
          <w:tcPr>
            <w:tcW w:w="2088" w:type="dxa"/>
            <w:gridSpan w:val="2"/>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否□</w:t>
            </w:r>
          </w:p>
        </w:tc>
        <w:tc>
          <w:tcPr>
            <w:tcW w:w="2266" w:type="dxa"/>
            <w:gridSpan w:val="2"/>
            <w:vMerge w:val="continue"/>
            <w:vAlign w:val="center"/>
          </w:tcPr>
          <w:p>
            <w:pPr>
              <w:pStyle w:val="2"/>
              <w:spacing w:line="360" w:lineRule="auto"/>
              <w:jc w:val="center"/>
              <w:rPr>
                <w:rFonts w:ascii="仿宋" w:hAnsi="仿宋" w:eastAsia="仿宋" w:cs="仿宋"/>
                <w:sz w:val="24"/>
              </w:rPr>
            </w:pPr>
          </w:p>
        </w:tc>
        <w:tc>
          <w:tcPr>
            <w:tcW w:w="1673"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332" w:type="dxa"/>
            <w:gridSpan w:val="2"/>
            <w:vMerge w:val="restart"/>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设备运行是否良好</w:t>
            </w:r>
          </w:p>
        </w:tc>
        <w:tc>
          <w:tcPr>
            <w:tcW w:w="2088" w:type="dxa"/>
            <w:gridSpan w:val="2"/>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是□</w:t>
            </w:r>
          </w:p>
        </w:tc>
        <w:tc>
          <w:tcPr>
            <w:tcW w:w="2266" w:type="dxa"/>
            <w:gridSpan w:val="2"/>
            <w:vMerge w:val="restart"/>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维保人员服务态度是否满意</w:t>
            </w:r>
          </w:p>
        </w:tc>
        <w:tc>
          <w:tcPr>
            <w:tcW w:w="1673"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32" w:type="dxa"/>
            <w:gridSpan w:val="2"/>
            <w:vMerge w:val="continue"/>
            <w:vAlign w:val="center"/>
          </w:tcPr>
          <w:p>
            <w:pPr>
              <w:pStyle w:val="2"/>
              <w:spacing w:line="360" w:lineRule="auto"/>
              <w:jc w:val="center"/>
              <w:rPr>
                <w:rFonts w:ascii="仿宋" w:hAnsi="仿宋" w:eastAsia="仿宋" w:cs="仿宋"/>
                <w:sz w:val="24"/>
              </w:rPr>
            </w:pPr>
          </w:p>
        </w:tc>
        <w:tc>
          <w:tcPr>
            <w:tcW w:w="2088" w:type="dxa"/>
            <w:gridSpan w:val="2"/>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否□</w:t>
            </w:r>
          </w:p>
        </w:tc>
        <w:tc>
          <w:tcPr>
            <w:tcW w:w="2266" w:type="dxa"/>
            <w:gridSpan w:val="2"/>
            <w:vMerge w:val="continue"/>
            <w:vAlign w:val="center"/>
          </w:tcPr>
          <w:p>
            <w:pPr>
              <w:pStyle w:val="2"/>
              <w:spacing w:line="360" w:lineRule="auto"/>
              <w:jc w:val="center"/>
              <w:rPr>
                <w:rFonts w:ascii="仿宋" w:hAnsi="仿宋" w:eastAsia="仿宋" w:cs="仿宋"/>
                <w:sz w:val="24"/>
              </w:rPr>
            </w:pPr>
          </w:p>
        </w:tc>
        <w:tc>
          <w:tcPr>
            <w:tcW w:w="1673"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2" w:type="dxa"/>
            <w:gridSpan w:val="2"/>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评估时段</w:t>
            </w:r>
          </w:p>
        </w:tc>
        <w:tc>
          <w:tcPr>
            <w:tcW w:w="6027" w:type="dxa"/>
            <w:gridSpan w:val="5"/>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71" w:type="dxa"/>
          </w:tcPr>
          <w:p>
            <w:pPr>
              <w:pStyle w:val="2"/>
              <w:spacing w:line="360" w:lineRule="auto"/>
              <w:jc w:val="center"/>
              <w:rPr>
                <w:rFonts w:ascii="仿宋" w:hAnsi="仿宋" w:eastAsia="仿宋" w:cs="仿宋"/>
                <w:sz w:val="24"/>
              </w:rPr>
            </w:pPr>
            <w:r>
              <w:rPr>
                <w:rFonts w:hint="eastAsia" w:ascii="仿宋" w:hAnsi="仿宋" w:eastAsia="仿宋" w:cs="仿宋"/>
                <w:sz w:val="24"/>
              </w:rPr>
              <w:t>评定等级</w:t>
            </w:r>
          </w:p>
        </w:tc>
        <w:tc>
          <w:tcPr>
            <w:tcW w:w="1496" w:type="dxa"/>
            <w:gridSpan w:val="2"/>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优秀□</w:t>
            </w:r>
          </w:p>
        </w:tc>
        <w:tc>
          <w:tcPr>
            <w:tcW w:w="1847" w:type="dxa"/>
            <w:gridSpan w:val="2"/>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良好□</w:t>
            </w:r>
          </w:p>
        </w:tc>
        <w:tc>
          <w:tcPr>
            <w:tcW w:w="1672"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一般□</w:t>
            </w:r>
          </w:p>
        </w:tc>
        <w:tc>
          <w:tcPr>
            <w:tcW w:w="1673" w:type="dxa"/>
            <w:vAlign w:val="center"/>
          </w:tcPr>
          <w:p>
            <w:pPr>
              <w:pStyle w:val="2"/>
              <w:spacing w:line="360" w:lineRule="auto"/>
              <w:jc w:val="center"/>
              <w:rPr>
                <w:rFonts w:ascii="仿宋" w:hAnsi="仿宋" w:eastAsia="仿宋" w:cs="仿宋"/>
                <w:sz w:val="24"/>
              </w:rPr>
            </w:pPr>
            <w:r>
              <w:rPr>
                <w:rFonts w:hint="eastAsia" w:ascii="仿宋" w:hAnsi="仿宋" w:eastAsia="仿宋" w:cs="仿宋"/>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671" w:type="dxa"/>
          </w:tcPr>
          <w:p>
            <w:pPr>
              <w:pStyle w:val="2"/>
              <w:spacing w:line="360" w:lineRule="auto"/>
              <w:jc w:val="center"/>
              <w:rPr>
                <w:rFonts w:ascii="仿宋" w:hAnsi="仿宋" w:eastAsia="仿宋" w:cs="仿宋"/>
                <w:sz w:val="24"/>
              </w:rPr>
            </w:pPr>
            <w:r>
              <w:rPr>
                <w:rFonts w:hint="eastAsia" w:ascii="仿宋" w:hAnsi="仿宋" w:eastAsia="仿宋" w:cs="仿宋"/>
                <w:sz w:val="24"/>
              </w:rPr>
              <w:t>综合评估结果及意见</w:t>
            </w:r>
          </w:p>
        </w:tc>
        <w:tc>
          <w:tcPr>
            <w:tcW w:w="6688" w:type="dxa"/>
            <w:gridSpan w:val="6"/>
            <w:vAlign w:val="bottom"/>
          </w:tcPr>
          <w:p>
            <w:pPr>
              <w:pStyle w:val="2"/>
              <w:spacing w:line="360" w:lineRule="auto"/>
              <w:rPr>
                <w:rFonts w:ascii="仿宋" w:hAnsi="仿宋" w:eastAsia="仿宋" w:cs="仿宋"/>
                <w:sz w:val="24"/>
              </w:rPr>
            </w:pPr>
            <w:r>
              <w:rPr>
                <w:rFonts w:hint="eastAsia" w:ascii="仿宋" w:hAnsi="仿宋" w:eastAsia="仿宋" w:cs="仿宋"/>
                <w:sz w:val="24"/>
              </w:rPr>
              <w:t>考评部门签名：</w:t>
            </w:r>
          </w:p>
          <w:p>
            <w:pPr>
              <w:pStyle w:val="2"/>
              <w:spacing w:line="360" w:lineRule="auto"/>
              <w:jc w:val="right"/>
              <w:rPr>
                <w:rFonts w:ascii="仿宋" w:hAnsi="仿宋" w:eastAsia="仿宋" w:cs="仿宋"/>
                <w:sz w:val="24"/>
              </w:rPr>
            </w:pPr>
            <w:r>
              <w:rPr>
                <w:rFonts w:hint="eastAsia" w:ascii="仿宋" w:hAnsi="仿宋" w:eastAsia="仿宋" w:cs="仿宋"/>
                <w:sz w:val="24"/>
              </w:rPr>
              <w:t>年月日</w:t>
            </w:r>
          </w:p>
        </w:tc>
      </w:tr>
    </w:tbl>
    <w:p>
      <w:pPr>
        <w:pStyle w:val="3"/>
        <w:ind w:firstLine="180"/>
      </w:pP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2、维保单项考核办法：（在维保服务费中扣除）</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 xml:space="preserve">1）严格按照维护保养工作内容进行设备各系统维保，未及时做检查和维保工作的，扣减维保费1000元/次，成交单价超过1000元的项目未按规定维保，按该项目成交单价进行扣减维保费，并在一周内按标准进行补充维保，检查和维保工作未达到标准的，扣减维保费500元/次（标准以采购人签字认可为准）。 </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2）在采购人的系统运行出现故障时，供应商接到报修通知后，必须在0.5小时内赶到现场进行检查维修（重大事项0.15小时内赶到现场进行检查维修），若未按上述约定时间修复引起科室及患者投诉的，扣减维保费500元/次。累计5次未按时到现场，采购人有权解除合同。</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 xml:space="preserve">3）每次保养或故障维修工作结束，都要做好记录，双方签字确认，存档备查。未做到的每缺少一项扣减维保费500元（以此类推）。 </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4）供应商在保养和维修的过程中，必须确保安全，负责搞好安全防范和防护，设置安全围栏和警示标志（发现未做到者扣减维保费500元/次），因供应商过错造成净化设备本身及采购人其它设施设备、房屋等损坏和一切人员伤害的，由供应商负责。</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5）在服务期间供应商未完成保养和维修内容，采购人根据供应商的报价清单中对应的细项报价金额在维保服务费中扣除。</w:t>
      </w:r>
    </w:p>
    <w:p>
      <w:pPr>
        <w:pStyle w:val="2"/>
        <w:spacing w:line="360" w:lineRule="auto"/>
        <w:ind w:firstLine="480" w:firstLineChars="200"/>
        <w:rPr>
          <w:rFonts w:ascii="仿宋" w:hAnsi="仿宋" w:eastAsia="仿宋" w:cs="仿宋"/>
          <w:sz w:val="24"/>
        </w:rPr>
      </w:pPr>
      <w:r>
        <w:rPr>
          <w:rFonts w:hint="eastAsia" w:ascii="仿宋" w:hAnsi="仿宋" w:eastAsia="仿宋" w:cs="仿宋"/>
          <w:sz w:val="24"/>
        </w:rPr>
        <w:t>3、供应商按规范要求对手术室的净化指标进行检测，并向采购人报告检测结果，检测标准依据为：《医院洁净手术部建设技术规范GB 50333－2013》。采购人若对供应商的检测有疑问，可请有资质的检测部门进行复测，并事先通知供应商参加，若复测合格由采购人承担费用，若复测不合格，则由供应商支付复测费用，并承担因此造成的相应损失。供应商每季度对手术室的风速风压等净化指标进行检测。并把以上项目的检测报告交由采购人管理部门保存。</w:t>
      </w:r>
    </w:p>
    <w:p>
      <w:pPr>
        <w:spacing w:line="360" w:lineRule="auto"/>
        <w:ind w:firstLine="482" w:firstLineChars="200"/>
        <w:outlineLvl w:val="1"/>
        <w:rPr>
          <w:rFonts w:ascii="仿宋" w:hAnsi="仿宋" w:eastAsia="仿宋" w:cs="仿宋"/>
          <w:b/>
          <w:bCs/>
          <w:sz w:val="24"/>
        </w:rPr>
      </w:pPr>
      <w:r>
        <w:rPr>
          <w:rFonts w:hint="eastAsia" w:ascii="仿宋" w:hAnsi="仿宋" w:eastAsia="仿宋" w:cs="仿宋"/>
          <w:b/>
          <w:bCs/>
          <w:sz w:val="24"/>
        </w:rPr>
        <w:t>八、</w:t>
      </w:r>
      <w:bookmarkEnd w:id="8"/>
      <w:bookmarkStart w:id="9" w:name="_Toc16029"/>
      <w:bookmarkStart w:id="10" w:name="_Toc11404"/>
      <w:bookmarkStart w:id="11" w:name="_Toc16534"/>
      <w:r>
        <w:rPr>
          <w:rFonts w:hint="eastAsia" w:ascii="仿宋" w:hAnsi="仿宋" w:eastAsia="仿宋" w:cs="仿宋"/>
          <w:b/>
          <w:bCs/>
          <w:sz w:val="24"/>
        </w:rPr>
        <w:t>商务要求</w:t>
      </w:r>
    </w:p>
    <w:p>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lang w:val="zh-CN"/>
        </w:rPr>
      </w:pPr>
      <w:bookmarkStart w:id="12" w:name="_Toc7836"/>
      <w:r>
        <w:rPr>
          <w:rFonts w:hint="eastAsia" w:ascii="仿宋" w:hAnsi="仿宋" w:eastAsia="仿宋" w:cs="仿宋"/>
          <w:spacing w:val="6"/>
          <w:kern w:val="0"/>
          <w:sz w:val="24"/>
          <w:szCs w:val="22"/>
          <w:lang w:val="zh-CN"/>
        </w:rPr>
        <w:t>1、签订合同：自成交通知书发出之日起</w:t>
      </w:r>
      <w:r>
        <w:rPr>
          <w:rFonts w:hint="eastAsia" w:ascii="仿宋" w:hAnsi="仿宋" w:eastAsia="仿宋" w:cs="仿宋"/>
          <w:spacing w:val="6"/>
          <w:kern w:val="0"/>
          <w:sz w:val="24"/>
          <w:szCs w:val="22"/>
        </w:rPr>
        <w:t>30</w:t>
      </w:r>
      <w:r>
        <w:rPr>
          <w:rFonts w:hint="eastAsia" w:ascii="仿宋" w:hAnsi="仿宋" w:eastAsia="仿宋" w:cs="仿宋"/>
          <w:spacing w:val="6"/>
          <w:kern w:val="0"/>
          <w:sz w:val="24"/>
          <w:szCs w:val="22"/>
          <w:lang w:val="zh-CN"/>
        </w:rPr>
        <w:t>日内。</w:t>
      </w:r>
    </w:p>
    <w:p>
      <w:pPr>
        <w:autoSpaceDE w:val="0"/>
        <w:autoSpaceDN w:val="0"/>
        <w:adjustRightInd w:val="0"/>
        <w:snapToGrid w:val="0"/>
        <w:spacing w:line="360" w:lineRule="auto"/>
        <w:ind w:firstLine="504" w:firstLineChars="200"/>
        <w:jc w:val="left"/>
        <w:rPr>
          <w:rFonts w:ascii="仿宋" w:hAnsi="仿宋" w:eastAsia="仿宋" w:cs="仿宋"/>
          <w:sz w:val="24"/>
        </w:rPr>
      </w:pPr>
      <w:r>
        <w:rPr>
          <w:rFonts w:hint="eastAsia" w:ascii="仿宋" w:hAnsi="仿宋" w:eastAsia="仿宋" w:cs="仿宋"/>
          <w:spacing w:val="6"/>
          <w:kern w:val="0"/>
          <w:sz w:val="24"/>
          <w:szCs w:val="22"/>
          <w:lang w:val="zh-CN"/>
        </w:rPr>
        <w:t>2、服务期限：</w:t>
      </w:r>
      <w:r>
        <w:rPr>
          <w:rFonts w:hint="eastAsia" w:ascii="仿宋" w:hAnsi="仿宋" w:eastAsia="仿宋" w:cs="仿宋"/>
          <w:sz w:val="24"/>
        </w:rPr>
        <w:t>自合同签订之日起1年。</w:t>
      </w:r>
    </w:p>
    <w:p>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lang w:val="zh-CN"/>
        </w:rPr>
      </w:pPr>
      <w:r>
        <w:rPr>
          <w:rFonts w:hint="eastAsia" w:ascii="仿宋" w:hAnsi="仿宋" w:eastAsia="仿宋" w:cs="仿宋"/>
          <w:spacing w:val="6"/>
          <w:kern w:val="0"/>
          <w:sz w:val="24"/>
          <w:szCs w:val="22"/>
          <w:lang w:val="zh-CN"/>
        </w:rPr>
        <w:t>3、服务地点：采购人指定地点。</w:t>
      </w:r>
    </w:p>
    <w:p>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lang w:val="zh-CN"/>
        </w:rPr>
      </w:pPr>
      <w:r>
        <w:rPr>
          <w:rFonts w:hint="eastAsia" w:ascii="仿宋" w:hAnsi="仿宋" w:eastAsia="仿宋" w:cs="仿宋"/>
          <w:spacing w:val="6"/>
          <w:kern w:val="0"/>
          <w:sz w:val="24"/>
          <w:szCs w:val="22"/>
        </w:rPr>
        <w:t>4、</w:t>
      </w:r>
      <w:r>
        <w:rPr>
          <w:rFonts w:hint="eastAsia" w:ascii="仿宋" w:hAnsi="仿宋" w:eastAsia="仿宋" w:cs="仿宋"/>
          <w:spacing w:val="6"/>
          <w:kern w:val="0"/>
          <w:sz w:val="24"/>
          <w:szCs w:val="22"/>
          <w:lang w:val="zh-CN"/>
        </w:rPr>
        <w:t>付款方式：根据考核结果，按月支付服务费。每月付款金额=（年合同总金额/12个月）-（考核扣减违约金额</w:t>
      </w:r>
      <w:r>
        <w:rPr>
          <w:rFonts w:hint="eastAsia" w:ascii="仿宋" w:hAnsi="仿宋" w:eastAsia="仿宋" w:cs="仿宋"/>
          <w:spacing w:val="6"/>
          <w:kern w:val="0"/>
          <w:sz w:val="24"/>
          <w:szCs w:val="22"/>
        </w:rPr>
        <w:t>+扣减维保费</w:t>
      </w:r>
      <w:r>
        <w:rPr>
          <w:rFonts w:hint="eastAsia" w:ascii="仿宋" w:hAnsi="仿宋" w:eastAsia="仿宋" w:cs="仿宋"/>
          <w:spacing w:val="6"/>
          <w:kern w:val="0"/>
          <w:sz w:val="24"/>
          <w:szCs w:val="22"/>
          <w:lang w:val="zh-CN"/>
        </w:rPr>
        <w:t>）。付款前，供应商须向采购人出具合法有效完整的发票及凭证资料后进行支付结算，付款方式均采用公对公的银行转账，</w:t>
      </w:r>
      <w:r>
        <w:rPr>
          <w:rFonts w:hint="eastAsia" w:ascii="仿宋" w:hAnsi="仿宋" w:eastAsia="仿宋" w:cs="仿宋"/>
          <w:spacing w:val="6"/>
          <w:kern w:val="0"/>
          <w:sz w:val="24"/>
          <w:szCs w:val="22"/>
        </w:rPr>
        <w:t>采购人</w:t>
      </w:r>
      <w:r>
        <w:rPr>
          <w:rFonts w:hint="eastAsia" w:ascii="仿宋" w:hAnsi="仿宋" w:eastAsia="仿宋" w:cs="仿宋"/>
          <w:spacing w:val="6"/>
          <w:kern w:val="0"/>
          <w:sz w:val="24"/>
          <w:szCs w:val="22"/>
          <w:lang w:val="zh-CN"/>
        </w:rPr>
        <w:t>接受转账的开户信息以合同载明的为准。如因供应商未及时按照要求提供合法有效的发票导致逾期付款的，不视为采购人违约，采购人不承担任何责任。</w:t>
      </w:r>
    </w:p>
    <w:p>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lang w:val="zh-CN"/>
        </w:rPr>
      </w:pPr>
      <w:r>
        <w:rPr>
          <w:rFonts w:hint="eastAsia" w:ascii="仿宋" w:hAnsi="仿宋" w:eastAsia="仿宋" w:cs="仿宋"/>
          <w:spacing w:val="6"/>
          <w:kern w:val="0"/>
          <w:sz w:val="24"/>
          <w:szCs w:val="22"/>
        </w:rPr>
        <w:t>5</w:t>
      </w:r>
      <w:r>
        <w:rPr>
          <w:rFonts w:hint="eastAsia" w:ascii="仿宋" w:hAnsi="仿宋" w:eastAsia="仿宋" w:cs="仿宋"/>
          <w:spacing w:val="6"/>
          <w:kern w:val="0"/>
          <w:sz w:val="24"/>
          <w:szCs w:val="22"/>
          <w:lang w:val="zh-CN"/>
        </w:rPr>
        <w:t>、报价要求：本次报价应包括人工、设备、管理费、税费、安装、调试等完成本项目所需一切费用。分项报价和总价报价按照同比例下浮报价，保留小数点后两位。</w:t>
      </w:r>
    </w:p>
    <w:p>
      <w:pPr>
        <w:autoSpaceDE w:val="0"/>
        <w:autoSpaceDN w:val="0"/>
        <w:adjustRightInd w:val="0"/>
        <w:snapToGrid w:val="0"/>
        <w:spacing w:line="360" w:lineRule="auto"/>
        <w:ind w:firstLine="504" w:firstLineChars="200"/>
        <w:jc w:val="left"/>
        <w:rPr>
          <w:rFonts w:ascii="仿宋" w:hAnsi="仿宋" w:eastAsia="仿宋" w:cs="仿宋"/>
          <w:spacing w:val="6"/>
          <w:kern w:val="0"/>
          <w:sz w:val="24"/>
          <w:szCs w:val="22"/>
          <w:lang w:val="zh-CN"/>
        </w:rPr>
      </w:pPr>
      <w:r>
        <w:rPr>
          <w:rFonts w:hint="eastAsia" w:ascii="仿宋" w:hAnsi="仿宋" w:eastAsia="仿宋" w:cs="仿宋"/>
          <w:spacing w:val="6"/>
          <w:kern w:val="0"/>
          <w:sz w:val="24"/>
          <w:szCs w:val="22"/>
        </w:rPr>
        <w:t>6、</w:t>
      </w:r>
      <w:r>
        <w:rPr>
          <w:rFonts w:hint="eastAsia" w:ascii="仿宋" w:hAnsi="仿宋" w:eastAsia="仿宋" w:cs="仿宋"/>
          <w:spacing w:val="6"/>
          <w:kern w:val="0"/>
          <w:sz w:val="24"/>
          <w:szCs w:val="22"/>
          <w:lang w:val="zh-CN"/>
        </w:rPr>
        <w:t>验收办法：采购人参照《财政部关于进一步加强政府采购需求和履约验收管理的指导意见》（财库〔2016〕205号）的规定进行验收。</w:t>
      </w:r>
    </w:p>
    <w:bookmarkEnd w:id="9"/>
    <w:bookmarkEnd w:id="10"/>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Noto Sans CJK JP Regular">
    <w:altName w:val="宋体"/>
    <w:panose1 w:val="00000000000000000000"/>
    <w:charset w:val="86"/>
    <w:family w:val="swiss"/>
    <w:pitch w:val="default"/>
    <w:sig w:usb0="00000000" w:usb1="00000000" w:usb2="00000016" w:usb3="00000000" w:csb0="602E0107"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xYWNhOWQzNjNiYWY0NDgyZjIzNTNhMmNiMmFlNDQifQ=="/>
    <w:docVar w:name="KSO_WPS_MARK_KEY" w:val="5a946294-0ce0-4836-aed0-39c89483c357"/>
  </w:docVars>
  <w:rsids>
    <w:rsidRoot w:val="00C9201A"/>
    <w:rsid w:val="0009224B"/>
    <w:rsid w:val="00233BC7"/>
    <w:rsid w:val="002C57EF"/>
    <w:rsid w:val="002D7141"/>
    <w:rsid w:val="0040141A"/>
    <w:rsid w:val="0046184C"/>
    <w:rsid w:val="00506210"/>
    <w:rsid w:val="00583A55"/>
    <w:rsid w:val="005857CE"/>
    <w:rsid w:val="00661461"/>
    <w:rsid w:val="00721C66"/>
    <w:rsid w:val="0078623E"/>
    <w:rsid w:val="007F7B52"/>
    <w:rsid w:val="008E7AC2"/>
    <w:rsid w:val="008F23AB"/>
    <w:rsid w:val="00925B75"/>
    <w:rsid w:val="00AA4214"/>
    <w:rsid w:val="00AE05E4"/>
    <w:rsid w:val="00AF43A5"/>
    <w:rsid w:val="00B9524B"/>
    <w:rsid w:val="00C822E8"/>
    <w:rsid w:val="00C87521"/>
    <w:rsid w:val="00C9201A"/>
    <w:rsid w:val="00C96DBB"/>
    <w:rsid w:val="00CB7ED1"/>
    <w:rsid w:val="00D42221"/>
    <w:rsid w:val="00D7763C"/>
    <w:rsid w:val="00E64F99"/>
    <w:rsid w:val="00E959B6"/>
    <w:rsid w:val="00F06221"/>
    <w:rsid w:val="39633163"/>
    <w:rsid w:val="7083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sdException w:qFormat="1" w:unhideWhenUsed="0" w:uiPriority="0"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5"/>
    <w:qFormat/>
    <w:locked/>
    <w:uiPriority w:val="9"/>
    <w:pPr>
      <w:keepNext/>
      <w:keepLines/>
      <w:spacing w:before="340" w:after="330" w:line="578" w:lineRule="auto"/>
      <w:outlineLvl w:val="0"/>
    </w:pPr>
    <w:rPr>
      <w:b/>
      <w:bCs/>
      <w:kern w:val="44"/>
      <w:sz w:val="44"/>
      <w:szCs w:val="44"/>
    </w:rPr>
  </w:style>
  <w:style w:type="paragraph" w:styleId="6">
    <w:name w:val="heading 2"/>
    <w:basedOn w:val="1"/>
    <w:next w:val="1"/>
    <w:link w:val="46"/>
    <w:qFormat/>
    <w:uiPriority w:val="0"/>
    <w:pPr>
      <w:keepNext/>
      <w:keepLines/>
      <w:spacing w:before="260" w:after="260" w:line="413" w:lineRule="auto"/>
      <w:outlineLvl w:val="1"/>
    </w:pPr>
    <w:rPr>
      <w:rFonts w:ascii="Arial" w:hAnsi="Arial" w:eastAsia="黑体" w:cstheme="majorBidi"/>
      <w:b/>
      <w:bCs/>
      <w:sz w:val="32"/>
      <w:szCs w:val="32"/>
    </w:rPr>
  </w:style>
  <w:style w:type="paragraph" w:styleId="7">
    <w:name w:val="heading 3"/>
    <w:basedOn w:val="1"/>
    <w:next w:val="1"/>
    <w:link w:val="47"/>
    <w:qFormat/>
    <w:uiPriority w:val="0"/>
    <w:pPr>
      <w:keepNext/>
      <w:keepLines/>
      <w:spacing w:before="260" w:after="260" w:line="413" w:lineRule="auto"/>
      <w:outlineLvl w:val="2"/>
    </w:pPr>
    <w:rPr>
      <w:b/>
      <w:bCs/>
      <w:sz w:val="32"/>
      <w:szCs w:val="32"/>
    </w:rPr>
  </w:style>
  <w:style w:type="paragraph" w:styleId="8">
    <w:name w:val="heading 4"/>
    <w:basedOn w:val="6"/>
    <w:next w:val="9"/>
    <w:link w:val="49"/>
    <w:unhideWhenUsed/>
    <w:qFormat/>
    <w:locked/>
    <w:uiPriority w:val="0"/>
    <w:pPr>
      <w:spacing w:before="280" w:after="290" w:line="376" w:lineRule="auto"/>
      <w:outlineLvl w:val="3"/>
    </w:pPr>
    <w:rPr>
      <w:rFonts w:asciiTheme="majorHAnsi" w:hAnsiTheme="majorHAnsi" w:eastAsiaTheme="majorEastAsia"/>
      <w:sz w:val="28"/>
      <w:szCs w:val="28"/>
    </w:rPr>
  </w:style>
  <w:style w:type="paragraph" w:styleId="10">
    <w:name w:val="heading 5"/>
    <w:basedOn w:val="1"/>
    <w:next w:val="9"/>
    <w:link w:val="50"/>
    <w:semiHidden/>
    <w:unhideWhenUsed/>
    <w:qFormat/>
    <w:locked/>
    <w:uiPriority w:val="0"/>
    <w:pPr>
      <w:keepNext/>
      <w:keepLines/>
      <w:spacing w:before="280" w:after="290" w:line="376" w:lineRule="auto"/>
      <w:outlineLvl w:val="4"/>
    </w:pPr>
    <w:rPr>
      <w:b/>
      <w:bCs/>
      <w:sz w:val="28"/>
      <w:szCs w:val="28"/>
    </w:rPr>
  </w:style>
  <w:style w:type="paragraph" w:styleId="11">
    <w:name w:val="heading 6"/>
    <w:basedOn w:val="1"/>
    <w:next w:val="9"/>
    <w:link w:val="51"/>
    <w:semiHidden/>
    <w:unhideWhenUsed/>
    <w:qFormat/>
    <w:locked/>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12">
    <w:name w:val="heading 7"/>
    <w:basedOn w:val="1"/>
    <w:next w:val="9"/>
    <w:link w:val="52"/>
    <w:semiHidden/>
    <w:unhideWhenUsed/>
    <w:qFormat/>
    <w:locked/>
    <w:uiPriority w:val="0"/>
    <w:pPr>
      <w:keepNext/>
      <w:keepLines/>
      <w:spacing w:before="240" w:after="64" w:line="320" w:lineRule="auto"/>
      <w:outlineLvl w:val="6"/>
    </w:pPr>
    <w:rPr>
      <w:b/>
      <w:bCs/>
      <w:sz w:val="24"/>
    </w:rPr>
  </w:style>
  <w:style w:type="paragraph" w:styleId="13">
    <w:name w:val="heading 8"/>
    <w:basedOn w:val="1"/>
    <w:next w:val="9"/>
    <w:link w:val="53"/>
    <w:semiHidden/>
    <w:unhideWhenUsed/>
    <w:qFormat/>
    <w:locked/>
    <w:uiPriority w:val="0"/>
    <w:pPr>
      <w:keepNext/>
      <w:keepLines/>
      <w:spacing w:before="240" w:after="64" w:line="320" w:lineRule="auto"/>
      <w:outlineLvl w:val="7"/>
    </w:pPr>
    <w:rPr>
      <w:rFonts w:asciiTheme="majorHAnsi" w:hAnsiTheme="majorHAnsi" w:eastAsiaTheme="majorEastAsia" w:cstheme="majorBidi"/>
      <w:sz w:val="24"/>
    </w:rPr>
  </w:style>
  <w:style w:type="paragraph" w:styleId="14">
    <w:name w:val="heading 9"/>
    <w:basedOn w:val="1"/>
    <w:next w:val="9"/>
    <w:link w:val="54"/>
    <w:semiHidden/>
    <w:unhideWhenUsed/>
    <w:qFormat/>
    <w:locked/>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qFormat/>
    <w:uiPriority w:val="0"/>
    <w:pPr>
      <w:jc w:val="left"/>
    </w:pPr>
    <w:rPr>
      <w:bCs/>
      <w:sz w:val="18"/>
    </w:rPr>
  </w:style>
  <w:style w:type="paragraph" w:styleId="3">
    <w:name w:val="Body Text First Indent"/>
    <w:basedOn w:val="2"/>
    <w:next w:val="4"/>
    <w:link w:val="43"/>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9">
    <w:name w:val="Normal Indent"/>
    <w:basedOn w:val="1"/>
    <w:link w:val="48"/>
    <w:unhideWhenUsed/>
    <w:qFormat/>
    <w:uiPriority w:val="0"/>
    <w:pPr>
      <w:ind w:firstLine="420" w:firstLineChars="200"/>
    </w:pPr>
  </w:style>
  <w:style w:type="paragraph" w:styleId="15">
    <w:name w:val="index 5"/>
    <w:basedOn w:val="1"/>
    <w:next w:val="1"/>
    <w:qFormat/>
    <w:uiPriority w:val="0"/>
    <w:pPr>
      <w:jc w:val="center"/>
    </w:pPr>
    <w:rPr>
      <w:color w:val="FF0000"/>
    </w:rPr>
  </w:style>
  <w:style w:type="paragraph" w:styleId="16">
    <w:name w:val="Document Map"/>
    <w:basedOn w:val="1"/>
    <w:link w:val="58"/>
    <w:qFormat/>
    <w:uiPriority w:val="0"/>
    <w:pPr>
      <w:shd w:val="clear" w:color="auto" w:fill="000080"/>
    </w:pPr>
  </w:style>
  <w:style w:type="paragraph" w:styleId="17">
    <w:name w:val="annotation text"/>
    <w:basedOn w:val="1"/>
    <w:link w:val="59"/>
    <w:qFormat/>
    <w:uiPriority w:val="0"/>
    <w:pPr>
      <w:jc w:val="left"/>
    </w:pPr>
  </w:style>
  <w:style w:type="paragraph" w:styleId="18">
    <w:name w:val="index 6"/>
    <w:basedOn w:val="1"/>
    <w:next w:val="1"/>
    <w:qFormat/>
    <w:uiPriority w:val="0"/>
    <w:pPr>
      <w:ind w:left="2100"/>
    </w:pPr>
  </w:style>
  <w:style w:type="paragraph" w:styleId="19">
    <w:name w:val="Salutation"/>
    <w:basedOn w:val="1"/>
    <w:next w:val="1"/>
    <w:link w:val="60"/>
    <w:qFormat/>
    <w:uiPriority w:val="0"/>
    <w:pPr>
      <w:spacing w:line="540" w:lineRule="exact"/>
    </w:pPr>
    <w:rPr>
      <w:rFonts w:eastAsia="仿宋_GB2312"/>
      <w:spacing w:val="-2"/>
      <w:sz w:val="32"/>
      <w:szCs w:val="20"/>
    </w:rPr>
  </w:style>
  <w:style w:type="paragraph" w:styleId="20">
    <w:name w:val="Body Text Indent"/>
    <w:basedOn w:val="1"/>
    <w:link w:val="61"/>
    <w:qFormat/>
    <w:uiPriority w:val="0"/>
    <w:pPr>
      <w:spacing w:line="360" w:lineRule="exact"/>
      <w:ind w:left="280" w:firstLine="560" w:firstLineChars="200"/>
    </w:pPr>
    <w:rPr>
      <w:rFonts w:ascii="仿宋_GB2312" w:eastAsia="仿宋_GB2312"/>
      <w:sz w:val="28"/>
      <w:szCs w:val="32"/>
    </w:rPr>
  </w:style>
  <w:style w:type="paragraph" w:styleId="21">
    <w:name w:val="List 2"/>
    <w:basedOn w:val="1"/>
    <w:qFormat/>
    <w:uiPriority w:val="99"/>
    <w:pPr>
      <w:ind w:left="100" w:leftChars="200" w:hanging="200" w:hangingChars="200"/>
    </w:pPr>
  </w:style>
  <w:style w:type="paragraph" w:styleId="22">
    <w:name w:val="Plain Text"/>
    <w:basedOn w:val="1"/>
    <w:next w:val="18"/>
    <w:link w:val="62"/>
    <w:qFormat/>
    <w:uiPriority w:val="0"/>
    <w:pPr>
      <w:widowControl/>
      <w:jc w:val="left"/>
    </w:pPr>
    <w:rPr>
      <w:rFonts w:ascii="宋体" w:hAnsi="Courier New"/>
      <w:kern w:val="0"/>
      <w:sz w:val="20"/>
      <w:szCs w:val="20"/>
    </w:rPr>
  </w:style>
  <w:style w:type="paragraph" w:styleId="23">
    <w:name w:val="Date"/>
    <w:basedOn w:val="1"/>
    <w:next w:val="1"/>
    <w:link w:val="63"/>
    <w:qFormat/>
    <w:uiPriority w:val="0"/>
    <w:pPr>
      <w:ind w:left="100" w:leftChars="2500"/>
    </w:pPr>
  </w:style>
  <w:style w:type="paragraph" w:styleId="24">
    <w:name w:val="Body Text Indent 2"/>
    <w:basedOn w:val="1"/>
    <w:link w:val="64"/>
    <w:qFormat/>
    <w:uiPriority w:val="0"/>
    <w:pPr>
      <w:spacing w:after="120" w:line="480" w:lineRule="auto"/>
      <w:ind w:left="420" w:leftChars="200"/>
    </w:pPr>
  </w:style>
  <w:style w:type="paragraph" w:styleId="25">
    <w:name w:val="Balloon Text"/>
    <w:basedOn w:val="1"/>
    <w:link w:val="65"/>
    <w:qFormat/>
    <w:uiPriority w:val="0"/>
    <w:rPr>
      <w:sz w:val="18"/>
      <w:szCs w:val="18"/>
    </w:rPr>
  </w:style>
  <w:style w:type="paragraph" w:styleId="26">
    <w:name w:val="footer"/>
    <w:basedOn w:val="1"/>
    <w:link w:val="66"/>
    <w:qFormat/>
    <w:uiPriority w:val="0"/>
    <w:pPr>
      <w:tabs>
        <w:tab w:val="center" w:pos="4153"/>
        <w:tab w:val="right" w:pos="8306"/>
      </w:tabs>
      <w:snapToGrid w:val="0"/>
      <w:jc w:val="left"/>
    </w:pPr>
    <w:rPr>
      <w:sz w:val="18"/>
      <w:szCs w:val="18"/>
    </w:rPr>
  </w:style>
  <w:style w:type="paragraph" w:styleId="27">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68"/>
    <w:qFormat/>
    <w:locked/>
    <w:uiPriority w:val="99"/>
    <w:pPr>
      <w:spacing w:before="240" w:after="60" w:line="312" w:lineRule="auto"/>
      <w:jc w:val="center"/>
      <w:outlineLvl w:val="1"/>
    </w:pPr>
    <w:rPr>
      <w:rFonts w:ascii="Cambria" w:hAnsi="Cambria" w:cs="Cambria"/>
      <w:b/>
      <w:bCs/>
      <w:kern w:val="28"/>
      <w:sz w:val="32"/>
      <w:szCs w:val="32"/>
    </w:rPr>
  </w:style>
  <w:style w:type="paragraph" w:styleId="30">
    <w:name w:val="Normal (Web)"/>
    <w:basedOn w:val="1"/>
    <w:qFormat/>
    <w:uiPriority w:val="0"/>
    <w:pPr>
      <w:widowControl/>
      <w:spacing w:before="150" w:after="150"/>
      <w:jc w:val="left"/>
    </w:pPr>
    <w:rPr>
      <w:rFonts w:ascii="宋体" w:hAnsi="宋体" w:cs="宋体"/>
      <w:kern w:val="0"/>
      <w:sz w:val="24"/>
    </w:rPr>
  </w:style>
  <w:style w:type="paragraph" w:styleId="31">
    <w:name w:val="Title"/>
    <w:basedOn w:val="1"/>
    <w:next w:val="1"/>
    <w:link w:val="55"/>
    <w:qFormat/>
    <w:uiPriority w:val="0"/>
    <w:pPr>
      <w:spacing w:before="240" w:after="60"/>
      <w:jc w:val="center"/>
      <w:outlineLvl w:val="0"/>
    </w:pPr>
    <w:rPr>
      <w:rFonts w:ascii="Calibri Light" w:hAnsi="Calibri Light"/>
      <w:b/>
      <w:bCs/>
      <w:kern w:val="0"/>
      <w:sz w:val="32"/>
      <w:szCs w:val="32"/>
    </w:rPr>
  </w:style>
  <w:style w:type="table" w:styleId="33">
    <w:name w:val="Table Grid"/>
    <w:basedOn w:val="3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basedOn w:val="34"/>
    <w:qFormat/>
    <w:uiPriority w:val="0"/>
  </w:style>
  <w:style w:type="character" w:styleId="37">
    <w:name w:val="Emphasis"/>
    <w:basedOn w:val="34"/>
    <w:qFormat/>
    <w:uiPriority w:val="0"/>
  </w:style>
  <w:style w:type="character" w:styleId="38">
    <w:name w:val="HTML Definition"/>
    <w:qFormat/>
    <w:uiPriority w:val="0"/>
  </w:style>
  <w:style w:type="character" w:styleId="39">
    <w:name w:val="HTML Variable"/>
    <w:qFormat/>
    <w:uiPriority w:val="0"/>
  </w:style>
  <w:style w:type="character" w:styleId="40">
    <w:name w:val="Hyperlink"/>
    <w:qFormat/>
    <w:uiPriority w:val="99"/>
    <w:rPr>
      <w:rFonts w:hint="default" w:ascii="ˎ̥" w:hAnsi="ˎ̥"/>
      <w:color w:val="000000"/>
      <w:sz w:val="18"/>
      <w:szCs w:val="18"/>
      <w:u w:val="none"/>
    </w:rPr>
  </w:style>
  <w:style w:type="character" w:styleId="41">
    <w:name w:val="HTML Code"/>
    <w:qFormat/>
    <w:uiPriority w:val="0"/>
    <w:rPr>
      <w:rFonts w:ascii="Courier New" w:hAnsi="Courier New"/>
      <w:sz w:val="20"/>
    </w:rPr>
  </w:style>
  <w:style w:type="character" w:styleId="42">
    <w:name w:val="HTML Cite"/>
    <w:qFormat/>
    <w:uiPriority w:val="0"/>
  </w:style>
  <w:style w:type="character" w:customStyle="1" w:styleId="43">
    <w:name w:val="正文首行缩进 Char"/>
    <w:basedOn w:val="44"/>
    <w:link w:val="3"/>
    <w:uiPriority w:val="99"/>
  </w:style>
  <w:style w:type="character" w:customStyle="1" w:styleId="44">
    <w:name w:val="正文文本 Char"/>
    <w:basedOn w:val="34"/>
    <w:link w:val="2"/>
    <w:qFormat/>
    <w:uiPriority w:val="0"/>
    <w:rPr>
      <w:rFonts w:ascii="Times New Roman" w:hAnsi="Times New Roman"/>
      <w:bCs/>
      <w:kern w:val="2"/>
      <w:sz w:val="18"/>
      <w:szCs w:val="24"/>
    </w:rPr>
  </w:style>
  <w:style w:type="character" w:customStyle="1" w:styleId="45">
    <w:name w:val="标题 1 Char"/>
    <w:basedOn w:val="34"/>
    <w:link w:val="5"/>
    <w:qFormat/>
    <w:uiPriority w:val="9"/>
    <w:rPr>
      <w:b/>
      <w:bCs/>
      <w:kern w:val="44"/>
      <w:sz w:val="44"/>
      <w:szCs w:val="44"/>
    </w:rPr>
  </w:style>
  <w:style w:type="character" w:customStyle="1" w:styleId="46">
    <w:name w:val="标题 2 Char"/>
    <w:basedOn w:val="34"/>
    <w:link w:val="6"/>
    <w:qFormat/>
    <w:uiPriority w:val="0"/>
    <w:rPr>
      <w:rFonts w:ascii="Arial" w:hAnsi="Arial" w:eastAsia="黑体" w:cstheme="majorBidi"/>
      <w:b/>
      <w:bCs/>
      <w:kern w:val="2"/>
      <w:sz w:val="32"/>
      <w:szCs w:val="32"/>
    </w:rPr>
  </w:style>
  <w:style w:type="character" w:customStyle="1" w:styleId="47">
    <w:name w:val="标题 3 Char"/>
    <w:basedOn w:val="34"/>
    <w:link w:val="7"/>
    <w:qFormat/>
    <w:uiPriority w:val="0"/>
    <w:rPr>
      <w:b/>
      <w:bCs/>
      <w:kern w:val="2"/>
      <w:sz w:val="32"/>
      <w:szCs w:val="32"/>
    </w:rPr>
  </w:style>
  <w:style w:type="character" w:customStyle="1" w:styleId="48">
    <w:name w:val="正文缩进 Char"/>
    <w:link w:val="9"/>
    <w:qFormat/>
    <w:uiPriority w:val="0"/>
    <w:rPr>
      <w:kern w:val="2"/>
      <w:sz w:val="21"/>
      <w:szCs w:val="22"/>
    </w:rPr>
  </w:style>
  <w:style w:type="character" w:customStyle="1" w:styleId="49">
    <w:name w:val="标题 4 Char"/>
    <w:basedOn w:val="34"/>
    <w:link w:val="8"/>
    <w:semiHidden/>
    <w:uiPriority w:val="0"/>
    <w:rPr>
      <w:rFonts w:asciiTheme="majorHAnsi" w:hAnsiTheme="majorHAnsi" w:eastAsiaTheme="majorEastAsia" w:cstheme="majorBidi"/>
      <w:b/>
      <w:bCs/>
      <w:kern w:val="2"/>
      <w:sz w:val="28"/>
      <w:szCs w:val="28"/>
    </w:rPr>
  </w:style>
  <w:style w:type="character" w:customStyle="1" w:styleId="50">
    <w:name w:val="标题 5 Char"/>
    <w:basedOn w:val="34"/>
    <w:link w:val="10"/>
    <w:semiHidden/>
    <w:uiPriority w:val="0"/>
    <w:rPr>
      <w:b/>
      <w:bCs/>
      <w:kern w:val="2"/>
      <w:sz w:val="28"/>
      <w:szCs w:val="28"/>
    </w:rPr>
  </w:style>
  <w:style w:type="character" w:customStyle="1" w:styleId="51">
    <w:name w:val="标题 6 Char"/>
    <w:basedOn w:val="34"/>
    <w:link w:val="11"/>
    <w:semiHidden/>
    <w:uiPriority w:val="0"/>
    <w:rPr>
      <w:rFonts w:asciiTheme="majorHAnsi" w:hAnsiTheme="majorHAnsi" w:eastAsiaTheme="majorEastAsia" w:cstheme="majorBidi"/>
      <w:b/>
      <w:bCs/>
      <w:kern w:val="2"/>
      <w:sz w:val="24"/>
      <w:szCs w:val="24"/>
    </w:rPr>
  </w:style>
  <w:style w:type="character" w:customStyle="1" w:styleId="52">
    <w:name w:val="标题 7 Char"/>
    <w:basedOn w:val="34"/>
    <w:link w:val="12"/>
    <w:semiHidden/>
    <w:uiPriority w:val="0"/>
    <w:rPr>
      <w:b/>
      <w:bCs/>
      <w:kern w:val="2"/>
      <w:sz w:val="24"/>
      <w:szCs w:val="24"/>
    </w:rPr>
  </w:style>
  <w:style w:type="character" w:customStyle="1" w:styleId="53">
    <w:name w:val="标题 8 Char"/>
    <w:basedOn w:val="34"/>
    <w:link w:val="13"/>
    <w:semiHidden/>
    <w:qFormat/>
    <w:uiPriority w:val="0"/>
    <w:rPr>
      <w:rFonts w:asciiTheme="majorHAnsi" w:hAnsiTheme="majorHAnsi" w:eastAsiaTheme="majorEastAsia" w:cstheme="majorBidi"/>
      <w:kern w:val="2"/>
      <w:sz w:val="24"/>
      <w:szCs w:val="24"/>
    </w:rPr>
  </w:style>
  <w:style w:type="character" w:customStyle="1" w:styleId="54">
    <w:name w:val="标题 9 Char"/>
    <w:basedOn w:val="34"/>
    <w:link w:val="14"/>
    <w:semiHidden/>
    <w:qFormat/>
    <w:uiPriority w:val="0"/>
    <w:rPr>
      <w:rFonts w:asciiTheme="majorHAnsi" w:hAnsiTheme="majorHAnsi" w:eastAsiaTheme="majorEastAsia" w:cstheme="majorBidi"/>
      <w:kern w:val="2"/>
      <w:sz w:val="21"/>
      <w:szCs w:val="21"/>
    </w:rPr>
  </w:style>
  <w:style w:type="character" w:customStyle="1" w:styleId="55">
    <w:name w:val="标题 Char"/>
    <w:basedOn w:val="34"/>
    <w:link w:val="31"/>
    <w:uiPriority w:val="0"/>
    <w:rPr>
      <w:rFonts w:ascii="Calibri Light" w:hAnsi="Calibri Light"/>
      <w:b/>
      <w:bCs/>
      <w:sz w:val="32"/>
      <w:szCs w:val="32"/>
    </w:rPr>
  </w:style>
  <w:style w:type="paragraph" w:customStyle="1" w:styleId="56">
    <w:name w:val="1.1"/>
    <w:basedOn w:val="6"/>
    <w:qFormat/>
    <w:uiPriority w:val="0"/>
    <w:pPr>
      <w:tabs>
        <w:tab w:val="left" w:pos="1080"/>
      </w:tabs>
      <w:adjustRightInd w:val="0"/>
      <w:spacing w:line="360" w:lineRule="exact"/>
      <w:ind w:left="1077" w:hanging="1077"/>
      <w:jc w:val="left"/>
      <w:textAlignment w:val="baseline"/>
    </w:pPr>
    <w:rPr>
      <w:rFonts w:cs="Times New Roman"/>
      <w:bCs w:val="0"/>
      <w:sz w:val="28"/>
      <w:szCs w:val="20"/>
    </w:rPr>
  </w:style>
  <w:style w:type="paragraph" w:customStyle="1" w:styleId="57">
    <w:name w:val="Default"/>
    <w:basedOn w:val="1"/>
    <w:qFormat/>
    <w:uiPriority w:val="0"/>
    <w:pPr>
      <w:autoSpaceDE w:val="0"/>
      <w:autoSpaceDN w:val="0"/>
      <w:adjustRightInd w:val="0"/>
      <w:jc w:val="left"/>
    </w:pPr>
    <w:rPr>
      <w:rFonts w:ascii="Arial" w:hAnsi="Arial"/>
      <w:color w:val="000000"/>
      <w:kern w:val="0"/>
      <w:sz w:val="24"/>
    </w:rPr>
  </w:style>
  <w:style w:type="character" w:customStyle="1" w:styleId="58">
    <w:name w:val="文档结构图 Char"/>
    <w:basedOn w:val="34"/>
    <w:link w:val="16"/>
    <w:uiPriority w:val="0"/>
    <w:rPr>
      <w:rFonts w:ascii="Times New Roman" w:hAnsi="Times New Roman"/>
      <w:kern w:val="2"/>
      <w:sz w:val="21"/>
      <w:szCs w:val="24"/>
      <w:shd w:val="clear" w:color="auto" w:fill="000080"/>
    </w:rPr>
  </w:style>
  <w:style w:type="character" w:customStyle="1" w:styleId="59">
    <w:name w:val="批注文字 Char"/>
    <w:basedOn w:val="34"/>
    <w:link w:val="17"/>
    <w:uiPriority w:val="0"/>
    <w:rPr>
      <w:rFonts w:ascii="Times New Roman" w:hAnsi="Times New Roman"/>
      <w:kern w:val="2"/>
      <w:sz w:val="21"/>
      <w:szCs w:val="24"/>
    </w:rPr>
  </w:style>
  <w:style w:type="character" w:customStyle="1" w:styleId="60">
    <w:name w:val="称呼 Char"/>
    <w:basedOn w:val="34"/>
    <w:link w:val="19"/>
    <w:qFormat/>
    <w:uiPriority w:val="0"/>
    <w:rPr>
      <w:rFonts w:ascii="Times New Roman" w:hAnsi="Times New Roman" w:eastAsia="仿宋_GB2312"/>
      <w:spacing w:val="-2"/>
      <w:kern w:val="2"/>
      <w:sz w:val="32"/>
    </w:rPr>
  </w:style>
  <w:style w:type="character" w:customStyle="1" w:styleId="61">
    <w:name w:val="正文文本缩进 Char"/>
    <w:basedOn w:val="34"/>
    <w:link w:val="20"/>
    <w:qFormat/>
    <w:uiPriority w:val="0"/>
    <w:rPr>
      <w:rFonts w:ascii="仿宋_GB2312" w:hAnsi="Times New Roman" w:eastAsia="仿宋_GB2312"/>
      <w:kern w:val="2"/>
      <w:sz w:val="28"/>
      <w:szCs w:val="32"/>
    </w:rPr>
  </w:style>
  <w:style w:type="character" w:customStyle="1" w:styleId="62">
    <w:name w:val="纯文本 Char"/>
    <w:basedOn w:val="34"/>
    <w:link w:val="22"/>
    <w:qFormat/>
    <w:uiPriority w:val="0"/>
    <w:rPr>
      <w:rFonts w:ascii="宋体" w:hAnsi="Courier New"/>
    </w:rPr>
  </w:style>
  <w:style w:type="character" w:customStyle="1" w:styleId="63">
    <w:name w:val="日期 Char"/>
    <w:basedOn w:val="34"/>
    <w:link w:val="23"/>
    <w:uiPriority w:val="0"/>
    <w:rPr>
      <w:rFonts w:ascii="Times New Roman" w:hAnsi="Times New Roman"/>
      <w:kern w:val="2"/>
      <w:sz w:val="21"/>
      <w:szCs w:val="24"/>
    </w:rPr>
  </w:style>
  <w:style w:type="character" w:customStyle="1" w:styleId="64">
    <w:name w:val="正文文本缩进 2 Char"/>
    <w:basedOn w:val="34"/>
    <w:link w:val="24"/>
    <w:qFormat/>
    <w:uiPriority w:val="0"/>
    <w:rPr>
      <w:rFonts w:ascii="Times New Roman" w:hAnsi="Times New Roman"/>
      <w:kern w:val="2"/>
      <w:sz w:val="21"/>
      <w:szCs w:val="24"/>
    </w:rPr>
  </w:style>
  <w:style w:type="character" w:customStyle="1" w:styleId="65">
    <w:name w:val="批注框文本 Char"/>
    <w:basedOn w:val="34"/>
    <w:link w:val="25"/>
    <w:qFormat/>
    <w:uiPriority w:val="0"/>
    <w:rPr>
      <w:rFonts w:ascii="Times New Roman" w:hAnsi="Times New Roman"/>
      <w:kern w:val="2"/>
      <w:sz w:val="18"/>
      <w:szCs w:val="18"/>
    </w:rPr>
  </w:style>
  <w:style w:type="character" w:customStyle="1" w:styleId="66">
    <w:name w:val="页脚 Char"/>
    <w:basedOn w:val="34"/>
    <w:link w:val="26"/>
    <w:qFormat/>
    <w:uiPriority w:val="0"/>
    <w:rPr>
      <w:rFonts w:ascii="Times New Roman" w:hAnsi="Times New Roman"/>
      <w:kern w:val="2"/>
      <w:sz w:val="18"/>
      <w:szCs w:val="18"/>
    </w:rPr>
  </w:style>
  <w:style w:type="character" w:customStyle="1" w:styleId="67">
    <w:name w:val="页眉 Char"/>
    <w:basedOn w:val="34"/>
    <w:link w:val="27"/>
    <w:qFormat/>
    <w:uiPriority w:val="0"/>
    <w:rPr>
      <w:rFonts w:ascii="Times New Roman" w:hAnsi="Times New Roman"/>
      <w:kern w:val="2"/>
      <w:sz w:val="18"/>
      <w:szCs w:val="18"/>
    </w:rPr>
  </w:style>
  <w:style w:type="character" w:customStyle="1" w:styleId="68">
    <w:name w:val="副标题 Char"/>
    <w:basedOn w:val="34"/>
    <w:link w:val="29"/>
    <w:uiPriority w:val="99"/>
    <w:rPr>
      <w:rFonts w:ascii="Cambria" w:hAnsi="Cambria" w:cs="Cambria"/>
      <w:b/>
      <w:bCs/>
      <w:kern w:val="28"/>
      <w:sz w:val="32"/>
      <w:szCs w:val="32"/>
    </w:rPr>
  </w:style>
  <w:style w:type="character" w:customStyle="1" w:styleId="69">
    <w:name w:val="一级标题 Char"/>
    <w:link w:val="70"/>
    <w:qFormat/>
    <w:uiPriority w:val="0"/>
    <w:rPr>
      <w:rFonts w:ascii="楷体_GB2312" w:hAnsi="宋体" w:eastAsia="楷体_GB2312"/>
      <w:b/>
      <w:sz w:val="28"/>
      <w:szCs w:val="24"/>
    </w:rPr>
  </w:style>
  <w:style w:type="paragraph" w:customStyle="1" w:styleId="70">
    <w:name w:val="一级标题"/>
    <w:basedOn w:val="1"/>
    <w:link w:val="69"/>
    <w:qFormat/>
    <w:uiPriority w:val="0"/>
    <w:pPr>
      <w:widowControl/>
      <w:spacing w:line="560" w:lineRule="exact"/>
      <w:jc w:val="left"/>
      <w:outlineLvl w:val="0"/>
    </w:pPr>
    <w:rPr>
      <w:rFonts w:ascii="楷体_GB2312" w:hAnsi="宋体" w:eastAsia="楷体_GB2312"/>
      <w:b/>
      <w:kern w:val="0"/>
      <w:sz w:val="28"/>
    </w:rPr>
  </w:style>
  <w:style w:type="character" w:customStyle="1" w:styleId="71">
    <w:name w:val="modifier"/>
    <w:qFormat/>
    <w:uiPriority w:val="0"/>
    <w:rPr>
      <w:color w:val="FF0000"/>
    </w:rPr>
  </w:style>
  <w:style w:type="character" w:customStyle="1" w:styleId="72">
    <w:name w:val="font01"/>
    <w:qFormat/>
    <w:uiPriority w:val="0"/>
    <w:rPr>
      <w:rFonts w:hint="eastAsia" w:ascii="宋体" w:hAnsi="宋体" w:eastAsia="宋体" w:cs="宋体"/>
      <w:color w:val="FF0000"/>
      <w:sz w:val="20"/>
      <w:szCs w:val="20"/>
      <w:u w:val="none"/>
    </w:rPr>
  </w:style>
  <w:style w:type="character" w:customStyle="1" w:styleId="73">
    <w:name w:val="无间隔 Char"/>
    <w:link w:val="74"/>
    <w:qFormat/>
    <w:uiPriority w:val="1"/>
    <w:rPr>
      <w:sz w:val="22"/>
      <w:szCs w:val="22"/>
    </w:rPr>
  </w:style>
  <w:style w:type="paragraph" w:styleId="74">
    <w:name w:val="No Spacing"/>
    <w:link w:val="73"/>
    <w:qFormat/>
    <w:uiPriority w:val="1"/>
    <w:rPr>
      <w:rFonts w:ascii="Calibri" w:hAnsi="Calibri" w:eastAsia="宋体" w:cs="Times New Roman"/>
      <w:sz w:val="22"/>
      <w:szCs w:val="22"/>
      <w:lang w:val="en-US" w:eastAsia="zh-CN" w:bidi="ar-SA"/>
    </w:rPr>
  </w:style>
  <w:style w:type="character" w:customStyle="1" w:styleId="75">
    <w:name w:val="纯文本 Char1"/>
    <w:qFormat/>
    <w:uiPriority w:val="99"/>
    <w:rPr>
      <w:rFonts w:ascii="宋体" w:hAnsi="Courier New" w:cs="Courier New"/>
      <w:kern w:val="2"/>
      <w:sz w:val="21"/>
      <w:szCs w:val="21"/>
    </w:rPr>
  </w:style>
  <w:style w:type="character" w:customStyle="1" w:styleId="76">
    <w:name w:val="访问过的超链接1"/>
    <w:qFormat/>
    <w:uiPriority w:val="0"/>
    <w:rPr>
      <w:color w:val="333333"/>
      <w:u w:val="none"/>
    </w:rPr>
  </w:style>
  <w:style w:type="character" w:customStyle="1" w:styleId="77">
    <w:name w:val="UP正文 Char Char"/>
    <w:link w:val="78"/>
    <w:qFormat/>
    <w:uiPriority w:val="0"/>
    <w:rPr>
      <w:rFonts w:ascii="Tahoma"/>
      <w:kern w:val="2"/>
      <w:sz w:val="21"/>
    </w:rPr>
  </w:style>
  <w:style w:type="paragraph" w:customStyle="1" w:styleId="78">
    <w:name w:val="UP正文"/>
    <w:basedOn w:val="1"/>
    <w:link w:val="77"/>
    <w:qFormat/>
    <w:uiPriority w:val="0"/>
    <w:pPr>
      <w:spacing w:line="360" w:lineRule="auto"/>
      <w:ind w:left="420" w:leftChars="200" w:firstLine="420" w:firstLineChars="200"/>
    </w:pPr>
    <w:rPr>
      <w:rFonts w:ascii="Tahoma" w:hAnsi="Calibri"/>
      <w:szCs w:val="20"/>
    </w:rPr>
  </w:style>
  <w:style w:type="character" w:customStyle="1" w:styleId="79">
    <w:name w:val="正文文本首行缩进 字符"/>
    <w:basedOn w:val="44"/>
    <w:link w:val="80"/>
    <w:qFormat/>
    <w:uiPriority w:val="0"/>
  </w:style>
  <w:style w:type="paragraph" w:customStyle="1" w:styleId="80">
    <w:name w:val="正文文本首行缩进"/>
    <w:basedOn w:val="2"/>
    <w:link w:val="79"/>
    <w:qFormat/>
    <w:uiPriority w:val="0"/>
    <w:pPr>
      <w:spacing w:after="120"/>
      <w:ind w:firstLine="420" w:firstLineChars="100"/>
      <w:jc w:val="both"/>
    </w:pPr>
  </w:style>
  <w:style w:type="character" w:customStyle="1" w:styleId="81">
    <w:name w:val="style111"/>
    <w:qFormat/>
    <w:uiPriority w:val="0"/>
    <w:rPr>
      <w:sz w:val="24"/>
      <w:szCs w:val="24"/>
    </w:rPr>
  </w:style>
  <w:style w:type="character" w:customStyle="1" w:styleId="82">
    <w:name w:val="font31"/>
    <w:basedOn w:val="34"/>
    <w:qFormat/>
    <w:uiPriority w:val="0"/>
    <w:rPr>
      <w:rFonts w:hint="eastAsia" w:ascii="宋体" w:hAnsi="宋体" w:eastAsia="宋体" w:cs="宋体"/>
      <w:color w:val="000000"/>
      <w:sz w:val="22"/>
      <w:szCs w:val="22"/>
      <w:u w:val="none"/>
    </w:rPr>
  </w:style>
  <w:style w:type="character" w:customStyle="1" w:styleId="83">
    <w:name w:val="ca-3"/>
    <w:basedOn w:val="34"/>
    <w:qFormat/>
    <w:uiPriority w:val="0"/>
  </w:style>
  <w:style w:type="character" w:customStyle="1" w:styleId="84">
    <w:name w:val="列出段落 Char"/>
    <w:link w:val="85"/>
    <w:qFormat/>
    <w:uiPriority w:val="0"/>
    <w:rPr>
      <w:kern w:val="2"/>
      <w:sz w:val="21"/>
      <w:szCs w:val="22"/>
    </w:rPr>
  </w:style>
  <w:style w:type="paragraph" w:customStyle="1" w:styleId="85">
    <w:name w:val="列出段落2"/>
    <w:basedOn w:val="1"/>
    <w:link w:val="84"/>
    <w:qFormat/>
    <w:uiPriority w:val="0"/>
    <w:pPr>
      <w:ind w:firstLine="420" w:firstLineChars="200"/>
    </w:pPr>
    <w:rPr>
      <w:rFonts w:ascii="Calibri" w:hAnsi="Calibri"/>
      <w:szCs w:val="22"/>
    </w:rPr>
  </w:style>
  <w:style w:type="character" w:customStyle="1" w:styleId="86">
    <w:name w:val="hei13b1"/>
    <w:qFormat/>
    <w:uiPriority w:val="0"/>
    <w:rPr>
      <w:rFonts w:hint="default" w:ascii="Arial" w:hAnsi="Arial" w:cs="Arial"/>
      <w:b/>
      <w:bCs/>
      <w:color w:val="000000"/>
      <w:sz w:val="20"/>
      <w:szCs w:val="20"/>
    </w:rPr>
  </w:style>
  <w:style w:type="character" w:customStyle="1" w:styleId="87">
    <w:name w:val="表格文字 Char"/>
    <w:link w:val="88"/>
    <w:qFormat/>
    <w:uiPriority w:val="0"/>
    <w:rPr>
      <w:bCs/>
      <w:spacing w:val="10"/>
      <w:sz w:val="24"/>
    </w:rPr>
  </w:style>
  <w:style w:type="paragraph" w:customStyle="1" w:styleId="88">
    <w:name w:val="表格文字"/>
    <w:basedOn w:val="1"/>
    <w:link w:val="87"/>
    <w:qFormat/>
    <w:uiPriority w:val="0"/>
    <w:pPr>
      <w:spacing w:before="25" w:after="25"/>
      <w:jc w:val="left"/>
    </w:pPr>
    <w:rPr>
      <w:rFonts w:ascii="Calibri" w:hAnsi="Calibri"/>
      <w:bCs/>
      <w:spacing w:val="10"/>
      <w:kern w:val="0"/>
      <w:sz w:val="24"/>
      <w:szCs w:val="20"/>
    </w:rPr>
  </w:style>
  <w:style w:type="character" w:customStyle="1" w:styleId="89">
    <w:name w:val="label"/>
    <w:qFormat/>
    <w:uiPriority w:val="0"/>
    <w:rPr>
      <w:color w:val="555555"/>
    </w:rPr>
  </w:style>
  <w:style w:type="character" w:customStyle="1" w:styleId="90">
    <w:name w:val="font11"/>
    <w:basedOn w:val="34"/>
    <w:qFormat/>
    <w:uiPriority w:val="0"/>
    <w:rPr>
      <w:rFonts w:hint="default" w:ascii="Times New Roman" w:hAnsi="Times New Roman" w:cs="Times New Roman"/>
      <w:color w:val="000000"/>
      <w:sz w:val="20"/>
      <w:szCs w:val="20"/>
      <w:u w:val="none"/>
    </w:rPr>
  </w:style>
  <w:style w:type="character" w:customStyle="1" w:styleId="91">
    <w:name w:val="font21"/>
    <w:basedOn w:val="34"/>
    <w:qFormat/>
    <w:uiPriority w:val="0"/>
    <w:rPr>
      <w:rFonts w:hint="eastAsia" w:ascii="宋体" w:hAnsi="宋体" w:eastAsia="宋体" w:cs="宋体"/>
      <w:color w:val="000000"/>
      <w:sz w:val="20"/>
      <w:szCs w:val="20"/>
      <w:u w:val="none"/>
    </w:rPr>
  </w:style>
  <w:style w:type="character" w:customStyle="1" w:styleId="92">
    <w:name w:val="ca-1"/>
    <w:basedOn w:val="34"/>
    <w:qFormat/>
    <w:uiPriority w:val="0"/>
  </w:style>
  <w:style w:type="character" w:customStyle="1" w:styleId="93">
    <w:name w:val="apple-converted-space"/>
    <w:basedOn w:val="34"/>
    <w:qFormat/>
    <w:uiPriority w:val="0"/>
  </w:style>
  <w:style w:type="character" w:customStyle="1" w:styleId="94">
    <w:name w:val="UP标题3 Char Char"/>
    <w:link w:val="95"/>
    <w:qFormat/>
    <w:uiPriority w:val="0"/>
    <w:rPr>
      <w:rFonts w:ascii="黑体" w:eastAsia="黑体"/>
      <w:kern w:val="2"/>
      <w:sz w:val="28"/>
      <w:szCs w:val="28"/>
    </w:rPr>
  </w:style>
  <w:style w:type="paragraph" w:customStyle="1" w:styleId="95">
    <w:name w:val="UP标题3"/>
    <w:basedOn w:val="1"/>
    <w:link w:val="94"/>
    <w:qFormat/>
    <w:uiPriority w:val="0"/>
    <w:pPr>
      <w:spacing w:line="360" w:lineRule="auto"/>
      <w:ind w:firstLine="149" w:firstLineChars="149"/>
    </w:pPr>
    <w:rPr>
      <w:rFonts w:ascii="黑体" w:hAnsi="Calibri" w:eastAsia="黑体"/>
      <w:sz w:val="28"/>
      <w:szCs w:val="28"/>
    </w:rPr>
  </w:style>
  <w:style w:type="character" w:customStyle="1" w:styleId="96">
    <w:name w:val="article1"/>
    <w:qFormat/>
    <w:uiPriority w:val="0"/>
    <w:rPr>
      <w:sz w:val="21"/>
      <w:szCs w:val="21"/>
    </w:rPr>
  </w:style>
  <w:style w:type="character" w:customStyle="1" w:styleId="97">
    <w:name w:val="ca-4"/>
    <w:basedOn w:val="34"/>
    <w:qFormat/>
    <w:uiPriority w:val="0"/>
  </w:style>
  <w:style w:type="character" w:customStyle="1" w:styleId="98">
    <w:name w:val="apple-style-span"/>
    <w:basedOn w:val="34"/>
    <w:qFormat/>
    <w:uiPriority w:val="0"/>
  </w:style>
  <w:style w:type="character" w:customStyle="1" w:styleId="99">
    <w:name w:val="mark12"/>
    <w:basedOn w:val="34"/>
    <w:qFormat/>
    <w:uiPriority w:val="0"/>
  </w:style>
  <w:style w:type="character" w:customStyle="1" w:styleId="100">
    <w:name w:val="标题 2 字符"/>
    <w:qFormat/>
    <w:uiPriority w:val="0"/>
    <w:rPr>
      <w:b/>
      <w:kern w:val="2"/>
      <w:sz w:val="18"/>
      <w:szCs w:val="24"/>
    </w:rPr>
  </w:style>
  <w:style w:type="character" w:customStyle="1" w:styleId="101">
    <w:name w:val="ca-2"/>
    <w:basedOn w:val="34"/>
    <w:qFormat/>
    <w:uiPriority w:val="0"/>
  </w:style>
  <w:style w:type="paragraph" w:customStyle="1" w:styleId="102">
    <w:name w:val="纯文本1"/>
    <w:basedOn w:val="1"/>
    <w:qFormat/>
    <w:uiPriority w:val="0"/>
    <w:rPr>
      <w:rFonts w:ascii="宋体" w:hAnsi="Courier New"/>
      <w:szCs w:val="21"/>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4">
    <w:name w:val="正文2"/>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105">
    <w:name w:val="列出段落1"/>
    <w:basedOn w:val="1"/>
    <w:unhideWhenUsed/>
    <w:qFormat/>
    <w:uiPriority w:val="99"/>
    <w:pPr>
      <w:ind w:firstLine="420" w:firstLineChars="200"/>
    </w:pPr>
    <w:rPr>
      <w:rFonts w:ascii="宋体" w:hAnsi="Calibri"/>
      <w:kern w:val="0"/>
      <w:sz w:val="34"/>
      <w:szCs w:val="22"/>
    </w:rPr>
  </w:style>
  <w:style w:type="paragraph" w:customStyle="1" w:styleId="106">
    <w:name w:val="附件正文"/>
    <w:basedOn w:val="1"/>
    <w:qFormat/>
    <w:uiPriority w:val="0"/>
    <w:pPr>
      <w:snapToGrid w:val="0"/>
      <w:spacing w:line="260" w:lineRule="exact"/>
      <w:jc w:val="center"/>
    </w:pPr>
    <w:rPr>
      <w:rFonts w:ascii="华文仿宋" w:hAnsi="华文仿宋" w:eastAsia="华文仿宋"/>
      <w:b/>
      <w:kern w:val="0"/>
      <w:szCs w:val="21"/>
    </w:rPr>
  </w:style>
  <w:style w:type="paragraph" w:customStyle="1" w:styleId="107">
    <w:name w:val="Char1"/>
    <w:basedOn w:val="1"/>
    <w:qFormat/>
    <w:uiPriority w:val="0"/>
    <w:pPr>
      <w:ind w:left="359" w:leftChars="171" w:firstLine="560" w:firstLineChars="200"/>
    </w:pPr>
  </w:style>
  <w:style w:type="paragraph" w:customStyle="1" w:styleId="108">
    <w:name w:val="正文首行缩进两字符"/>
    <w:basedOn w:val="1"/>
    <w:qFormat/>
    <w:uiPriority w:val="0"/>
    <w:pPr>
      <w:spacing w:line="360" w:lineRule="auto"/>
      <w:ind w:firstLine="200" w:firstLineChars="200"/>
    </w:pPr>
    <w:rPr>
      <w:rFonts w:ascii="宋体" w:hAnsi="Calibri"/>
      <w:kern w:val="0"/>
      <w:sz w:val="34"/>
      <w:szCs w:val="22"/>
    </w:rPr>
  </w:style>
  <w:style w:type="paragraph" w:customStyle="1" w:styleId="109">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10">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1">
    <w:name w:val="_Style 3"/>
    <w:basedOn w:val="1"/>
    <w:qFormat/>
    <w:uiPriority w:val="34"/>
    <w:pPr>
      <w:ind w:firstLine="420" w:firstLineChars="200"/>
    </w:pPr>
    <w:rPr>
      <w:rFonts w:ascii="Calibri" w:hAnsi="Calibri"/>
      <w:kern w:val="0"/>
      <w:sz w:val="34"/>
    </w:rPr>
  </w:style>
  <w:style w:type="paragraph" w:customStyle="1" w:styleId="112">
    <w:name w:val="00C2FCAA2DF749E1AD1DF710F7BE298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113">
    <w:name w:val="目录 11"/>
    <w:basedOn w:val="1"/>
    <w:next w:val="1"/>
    <w:qFormat/>
    <w:uiPriority w:val="39"/>
    <w:rPr>
      <w:rFonts w:ascii="宋体" w:hAnsi="Calibri"/>
      <w:kern w:val="0"/>
      <w:sz w:val="34"/>
      <w:szCs w:val="22"/>
    </w:rPr>
  </w:style>
  <w:style w:type="paragraph" w:customStyle="1" w:styleId="114">
    <w:name w:val="pa-3"/>
    <w:basedOn w:val="1"/>
    <w:qFormat/>
    <w:uiPriority w:val="0"/>
    <w:pPr>
      <w:widowControl/>
      <w:spacing w:before="150" w:after="150"/>
      <w:jc w:val="left"/>
    </w:pPr>
    <w:rPr>
      <w:rFonts w:ascii="宋体" w:hAnsi="宋体" w:cs="宋体"/>
      <w:kern w:val="0"/>
      <w:sz w:val="24"/>
    </w:rPr>
  </w:style>
  <w:style w:type="paragraph" w:customStyle="1" w:styleId="115">
    <w:name w:val="p17"/>
    <w:basedOn w:val="1"/>
    <w:qFormat/>
    <w:uiPriority w:val="0"/>
    <w:pPr>
      <w:widowControl/>
    </w:pPr>
    <w:rPr>
      <w:rFonts w:ascii="宋体" w:hAnsi="宋体" w:cs="宋体"/>
      <w:kern w:val="0"/>
      <w:szCs w:val="21"/>
    </w:rPr>
  </w:style>
  <w:style w:type="paragraph" w:customStyle="1" w:styleId="116">
    <w:name w:val="pa-2"/>
    <w:basedOn w:val="1"/>
    <w:qFormat/>
    <w:uiPriority w:val="0"/>
    <w:pPr>
      <w:widowControl/>
      <w:spacing w:before="150" w:after="150"/>
      <w:jc w:val="left"/>
    </w:pPr>
    <w:rPr>
      <w:rFonts w:ascii="宋体" w:hAnsi="宋体" w:cs="宋体"/>
      <w:kern w:val="0"/>
      <w:sz w:val="24"/>
    </w:rPr>
  </w:style>
  <w:style w:type="paragraph" w:customStyle="1" w:styleId="117">
    <w:name w:val="样式 首行缩进:  2 字符"/>
    <w:basedOn w:val="1"/>
    <w:qFormat/>
    <w:uiPriority w:val="0"/>
    <w:pPr>
      <w:spacing w:line="400" w:lineRule="exact"/>
      <w:ind w:firstLine="200" w:firstLineChars="200"/>
    </w:pPr>
    <w:rPr>
      <w:rFonts w:cs="宋体"/>
      <w:sz w:val="24"/>
    </w:rPr>
  </w:style>
  <w:style w:type="paragraph" w:customStyle="1" w:styleId="118">
    <w:name w:val="表格"/>
    <w:basedOn w:val="1"/>
    <w:qFormat/>
    <w:uiPriority w:val="0"/>
    <w:pPr>
      <w:spacing w:line="400" w:lineRule="exact"/>
    </w:pPr>
    <w:rPr>
      <w:rFonts w:ascii="宋体" w:hAnsi="Calibri"/>
      <w:kern w:val="0"/>
      <w:sz w:val="24"/>
      <w:szCs w:val="22"/>
    </w:rPr>
  </w:style>
  <w:style w:type="paragraph" w:customStyle="1" w:styleId="119">
    <w:name w:val="pa-4"/>
    <w:basedOn w:val="1"/>
    <w:qFormat/>
    <w:uiPriority w:val="0"/>
    <w:pPr>
      <w:widowControl/>
      <w:spacing w:before="150" w:after="150"/>
      <w:jc w:val="left"/>
    </w:pPr>
    <w:rPr>
      <w:rFonts w:ascii="宋体" w:hAnsi="宋体" w:cs="宋体"/>
      <w:kern w:val="0"/>
      <w:sz w:val="24"/>
    </w:rPr>
  </w:style>
  <w:style w:type="paragraph" w:customStyle="1" w:styleId="120">
    <w:name w:val="列表段落"/>
    <w:basedOn w:val="1"/>
    <w:qFormat/>
    <w:uiPriority w:val="0"/>
    <w:pPr>
      <w:ind w:firstLine="420" w:firstLineChars="200"/>
    </w:pPr>
  </w:style>
  <w:style w:type="paragraph" w:customStyle="1" w:styleId="121">
    <w:name w:val="p15"/>
    <w:basedOn w:val="1"/>
    <w:qFormat/>
    <w:uiPriority w:val="0"/>
    <w:pPr>
      <w:widowControl/>
      <w:spacing w:before="100" w:after="100" w:line="360" w:lineRule="auto"/>
    </w:pPr>
    <w:rPr>
      <w:rFonts w:ascii="宋体" w:hAnsi="宋体" w:cs="宋体"/>
      <w:kern w:val="0"/>
      <w:sz w:val="24"/>
    </w:rPr>
  </w:style>
  <w:style w:type="paragraph" w:customStyle="1" w:styleId="122">
    <w:name w:val="Char"/>
    <w:basedOn w:val="1"/>
    <w:qFormat/>
    <w:uiPriority w:val="0"/>
    <w:pPr>
      <w:spacing w:line="240" w:lineRule="atLeast"/>
      <w:ind w:left="420" w:firstLine="420"/>
    </w:pPr>
  </w:style>
  <w:style w:type="paragraph" w:customStyle="1" w:styleId="12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24">
    <w:name w:val="Table Paragraph"/>
    <w:basedOn w:val="1"/>
    <w:qFormat/>
    <w:uiPriority w:val="1"/>
    <w:rPr>
      <w:rFonts w:ascii="Noto Sans CJK JP Regular" w:hAnsi="Noto Sans CJK JP Regular" w:eastAsia="Noto Sans CJK JP Regular" w:cs="Noto Sans CJK JP Regular"/>
    </w:rPr>
  </w:style>
  <w:style w:type="paragraph" w:customStyle="1" w:styleId="125">
    <w:name w:val="Char Char Char Char"/>
    <w:basedOn w:val="16"/>
    <w:qFormat/>
    <w:uiPriority w:val="0"/>
    <w:pPr>
      <w:adjustRightInd w:val="0"/>
      <w:snapToGrid w:val="0"/>
      <w:spacing w:line="360" w:lineRule="auto"/>
    </w:pPr>
    <w:rPr>
      <w:rFonts w:ascii="仿宋_GB2312" w:eastAsia="仿宋_GB2312"/>
      <w:sz w:val="24"/>
    </w:rPr>
  </w:style>
  <w:style w:type="paragraph" w:customStyle="1" w:styleId="126">
    <w:name w:val="_Style 1"/>
    <w:basedOn w:val="1"/>
    <w:qFormat/>
    <w:uiPriority w:val="0"/>
    <w:pPr>
      <w:ind w:firstLine="420" w:firstLineChars="200"/>
    </w:pPr>
    <w:rPr>
      <w:sz w:val="18"/>
      <w:szCs w:val="18"/>
    </w:rPr>
  </w:style>
  <w:style w:type="paragraph" w:customStyle="1" w:styleId="127">
    <w:name w:val="p0"/>
    <w:basedOn w:val="1"/>
    <w:qFormat/>
    <w:uiPriority w:val="0"/>
    <w:pPr>
      <w:widowControl/>
    </w:pPr>
    <w:rPr>
      <w:rFonts w:ascii="Calibri" w:hAnsi="Calibri" w:cs="宋体"/>
      <w:kern w:val="0"/>
      <w:szCs w:val="21"/>
    </w:rPr>
  </w:style>
  <w:style w:type="paragraph" w:customStyle="1" w:styleId="128">
    <w:name w:val="pa-6"/>
    <w:basedOn w:val="1"/>
    <w:qFormat/>
    <w:uiPriority w:val="0"/>
    <w:pPr>
      <w:widowControl/>
      <w:spacing w:before="150" w:after="150"/>
      <w:jc w:val="left"/>
    </w:pPr>
    <w:rPr>
      <w:rFonts w:ascii="宋体" w:hAnsi="宋体" w:cs="宋体"/>
      <w:kern w:val="0"/>
      <w:sz w:val="24"/>
    </w:rPr>
  </w:style>
  <w:style w:type="paragraph" w:customStyle="1" w:styleId="129">
    <w:name w:val="_正文段落"/>
    <w:basedOn w:val="1"/>
    <w:qFormat/>
    <w:uiPriority w:val="0"/>
    <w:pPr>
      <w:spacing w:line="360" w:lineRule="auto"/>
    </w:pPr>
    <w:rPr>
      <w:rFonts w:ascii="宋体" w:eastAsia="仿宋_GB2312"/>
      <w:kern w:val="0"/>
      <w:sz w:val="28"/>
    </w:rPr>
  </w:style>
  <w:style w:type="paragraph" w:customStyle="1" w:styleId="130">
    <w:name w:val="pa-1"/>
    <w:basedOn w:val="1"/>
    <w:qFormat/>
    <w:uiPriority w:val="0"/>
    <w:pPr>
      <w:widowControl/>
      <w:spacing w:before="150" w:after="150"/>
      <w:jc w:val="left"/>
    </w:pPr>
    <w:rPr>
      <w:rFonts w:ascii="宋体" w:hAnsi="宋体" w:cs="宋体"/>
      <w:kern w:val="0"/>
      <w:sz w:val="24"/>
    </w:rPr>
  </w:style>
  <w:style w:type="paragraph" w:customStyle="1" w:styleId="131">
    <w:name w:val="pa-0"/>
    <w:basedOn w:val="1"/>
    <w:qFormat/>
    <w:uiPriority w:val="0"/>
    <w:pPr>
      <w:widowControl/>
      <w:spacing w:before="150" w:after="150"/>
      <w:jc w:val="left"/>
    </w:pPr>
    <w:rPr>
      <w:rFonts w:ascii="宋体" w:hAnsi="宋体" w:cs="宋体"/>
      <w:kern w:val="0"/>
      <w:sz w:val="24"/>
    </w:rPr>
  </w:style>
  <w:style w:type="paragraph" w:customStyle="1" w:styleId="132">
    <w:name w:val="列出段落3"/>
    <w:basedOn w:val="1"/>
    <w:qFormat/>
    <w:uiPriority w:val="99"/>
    <w:pPr>
      <w:ind w:firstLine="420" w:firstLineChars="200"/>
    </w:pPr>
  </w:style>
  <w:style w:type="paragraph" w:customStyle="1" w:styleId="133">
    <w:name w:val="列出段落4"/>
    <w:basedOn w:val="1"/>
    <w:qFormat/>
    <w:uiPriority w:val="99"/>
    <w:pPr>
      <w:ind w:firstLine="420" w:firstLineChars="200"/>
    </w:pPr>
  </w:style>
  <w:style w:type="character" w:customStyle="1" w:styleId="134">
    <w:name w:val="font41"/>
    <w:basedOn w:val="34"/>
    <w:qFormat/>
    <w:uiPriority w:val="0"/>
    <w:rPr>
      <w:rFonts w:hint="default" w:ascii="Arial" w:hAnsi="Arial" w:cs="Arial"/>
      <w:color w:val="000000"/>
      <w:sz w:val="18"/>
      <w:szCs w:val="18"/>
      <w:u w:val="none"/>
    </w:rPr>
  </w:style>
  <w:style w:type="character" w:customStyle="1" w:styleId="135">
    <w:name w:val="font51"/>
    <w:basedOn w:val="34"/>
    <w:qFormat/>
    <w:uiPriority w:val="0"/>
    <w:rPr>
      <w:rFonts w:hint="eastAsia" w:ascii="宋体" w:hAnsi="宋体" w:eastAsia="宋体" w:cs="宋体"/>
      <w:color w:val="000000"/>
      <w:sz w:val="20"/>
      <w:szCs w:val="20"/>
      <w:u w:val="none"/>
    </w:rPr>
  </w:style>
  <w:style w:type="paragraph" w:customStyle="1" w:styleId="136">
    <w:name w:val="CD正文"/>
    <w:basedOn w:val="1"/>
    <w:qFormat/>
    <w:uiPriority w:val="0"/>
    <w:pPr>
      <w:spacing w:line="360" w:lineRule="auto"/>
      <w:ind w:firstLine="493"/>
    </w:pPr>
    <w:rPr>
      <w:sz w:val="30"/>
      <w:szCs w:val="30"/>
    </w:rPr>
  </w:style>
  <w:style w:type="paragraph" w:customStyle="1" w:styleId="137">
    <w:name w:val="列出段落5"/>
    <w:basedOn w:val="1"/>
    <w:qFormat/>
    <w:uiPriority w:val="99"/>
    <w:pPr>
      <w:ind w:firstLine="420" w:firstLineChars="200"/>
    </w:pPr>
  </w:style>
  <w:style w:type="paragraph" w:customStyle="1" w:styleId="138">
    <w:name w:val="Body text|1"/>
    <w:basedOn w:val="1"/>
    <w:qFormat/>
    <w:uiPriority w:val="0"/>
    <w:pPr>
      <w:spacing w:line="413" w:lineRule="auto"/>
      <w:ind w:firstLine="100"/>
    </w:pPr>
    <w:rPr>
      <w:rFonts w:ascii="MingLiU" w:hAnsi="MingLiU" w:eastAsia="MingLiU" w:cs="MingLiU"/>
      <w:sz w:val="20"/>
      <w:szCs w:val="20"/>
      <w:lang w:val="zh-TW" w:eastAsia="zh-TW" w:bidi="zh-TW"/>
    </w:rPr>
  </w:style>
  <w:style w:type="paragraph" w:customStyle="1" w:styleId="139">
    <w:name w:val="_Style 6"/>
    <w:basedOn w:val="5"/>
    <w:next w:val="1"/>
    <w:qFormat/>
    <w:uiPriority w:val="0"/>
    <w:pPr>
      <w:keepLines w:val="0"/>
      <w:spacing w:before="0" w:after="0" w:line="240" w:lineRule="auto"/>
      <w:jc w:val="center"/>
      <w:outlineLvl w:val="9"/>
    </w:pPr>
    <w:rPr>
      <w:bCs w:val="0"/>
      <w:kern w:val="2"/>
      <w:sz w:val="18"/>
      <w:szCs w:val="24"/>
    </w:rPr>
  </w:style>
  <w:style w:type="paragraph" w:customStyle="1" w:styleId="140">
    <w:name w:val="WPSOffice手动目录 1"/>
    <w:qFormat/>
    <w:uiPriority w:val="0"/>
    <w:rPr>
      <w:rFonts w:ascii="Times New Roman" w:hAnsi="Times New Roman" w:eastAsia="宋体" w:cs="Times New Roman"/>
      <w:lang w:val="en-US" w:eastAsia="zh-CN" w:bidi="ar-SA"/>
    </w:rPr>
  </w:style>
  <w:style w:type="paragraph" w:customStyle="1" w:styleId="141">
    <w:name w:val="null3"/>
    <w:qFormat/>
    <w:uiPriority w:val="0"/>
    <w:rPr>
      <w:rFonts w:hint="eastAsia" w:ascii="Calibri" w:hAnsi="Calibri" w:eastAsia="宋体" w:cs="Times New Roman"/>
      <w:lang w:val="en-US" w:eastAsia="zh-CN" w:bidi="ar-SA"/>
    </w:rPr>
  </w:style>
  <w:style w:type="paragraph" w:customStyle="1" w:styleId="142">
    <w:name w:val="List Paragraph_4c445914-b6cf-4221-9e53-f80e9b0e7c37"/>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18628</Words>
  <Characters>20062</Characters>
  <Lines>156</Lines>
  <Paragraphs>44</Paragraphs>
  <TotalTime>57</TotalTime>
  <ScaleCrop>false</ScaleCrop>
  <LinksUpToDate>false</LinksUpToDate>
  <CharactersWithSpaces>20111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2025-04-17T07:26:00Z</dcterms:created>
  <dc:creator>HP</dc:creator>
  <cp:lastModifiedBy>蜀丶阿布</cp:lastModifiedBy>
  <cp:lastPrinted>2025-04-23T00:47:00Z</cp:lastPrinted>
  <dcterms:modified xsi:type="dcterms:W3CDTF">2025-04-23T01:07:51Z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5D77EF4E93CB4572935EB547F5E866C6</vt:lpwstr>
  </property>
</Properties>
</file>