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360" w:lineRule="auto"/>
        <w:jc w:val="center"/>
        <w:rPr>
          <w:rFonts w:hint="eastAsia" w:ascii="宋体" w:hAnsi="宋体" w:cs="宋体"/>
          <w:color w:val="000000"/>
          <w:sz w:val="36"/>
          <w:szCs w:val="36"/>
        </w:rPr>
      </w:pPr>
      <w:bookmarkStart w:id="0" w:name="_Toc31903"/>
      <w:bookmarkStart w:id="1" w:name="_Toc22364"/>
      <w:bookmarkStart w:id="2" w:name="_Toc11445"/>
      <w:bookmarkStart w:id="3" w:name="_Toc217446094"/>
      <w:bookmarkStart w:id="4" w:name="_Toc24541"/>
      <w:bookmarkStart w:id="5" w:name="_Toc13691"/>
      <w:bookmarkStart w:id="6" w:name="_Toc17663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</w:p>
    <w:p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富顺县中医医院</w:t>
      </w:r>
      <w:bookmarkStart w:id="7" w:name="OLE_LINK1"/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中药煎药机封口胶（</w:t>
      </w:r>
      <w:bookmarkStart w:id="8" w:name="OLE_LINK2"/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中药液包装用复合膜</w:t>
      </w:r>
      <w:bookmarkEnd w:id="8"/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）</w:t>
      </w:r>
      <w:bookmarkEnd w:id="7"/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采购项目</w:t>
      </w:r>
      <w:r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要求</w:t>
      </w:r>
    </w:p>
    <w:p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一、项目概述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bookmarkStart w:id="9" w:name="_Toc217446095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本项目为富顺县中医医院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中药煎药机封口胶（中药液包装用复合膜）采购项目， 主要工作内容下：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bookmarkStart w:id="10" w:name="_Toc31188"/>
      <w:bookmarkStart w:id="11" w:name="_Toc1157"/>
      <w:bookmarkStart w:id="12" w:name="_Toc13830"/>
      <w:bookmarkStart w:id="13" w:name="_Toc20805"/>
      <w:bookmarkStart w:id="14" w:name="_Toc11415"/>
      <w:bookmarkStart w:id="15" w:name="_Toc7061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采购内容及技术参数</w:t>
      </w:r>
      <w:bookmarkEnd w:id="10"/>
      <w:bookmarkEnd w:id="11"/>
      <w:bookmarkEnd w:id="12"/>
      <w:bookmarkEnd w:id="13"/>
      <w:bookmarkEnd w:id="14"/>
      <w:bookmarkEnd w:id="15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见附件2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bookmarkStart w:id="16" w:name="_Toc3120"/>
      <w:bookmarkStart w:id="17" w:name="_Toc1573"/>
      <w:bookmarkStart w:id="18" w:name="_Toc24400"/>
      <w:bookmarkStart w:id="19" w:name="_Toc4701"/>
      <w:bookmarkStart w:id="20" w:name="_Toc2076"/>
      <w:bookmarkStart w:id="21" w:name="_Toc16486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二、商务要求</w:t>
      </w:r>
      <w:bookmarkEnd w:id="9"/>
      <w:bookmarkEnd w:id="16"/>
      <w:bookmarkEnd w:id="17"/>
      <w:bookmarkEnd w:id="18"/>
      <w:bookmarkEnd w:id="19"/>
      <w:bookmarkEnd w:id="20"/>
      <w:bookmarkEnd w:id="21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.供货期限及供货约定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合同签订之日起一年，以实际用量金额结算。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.送货地点及要求：富顺县中医医院内指定地点。本项目非一次性送货，根据院方要求每季度送货一次或接院方通知暂时性送货。接到院方通知后24小时内将货物送到指定位置(富顺县内)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.供应商提供的货物的质量应当符合该货物的国家标准、行业标准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.考核要求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（1）供应商违反合同约定，多交或少交货物，院方有权拒收多交的货物，一切经济损失由供应商负担；供应商少交商品，若造成院方经济损失，供应商应负全部责任并赔偿院方的所有经济损失。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2）供应商提供的货物质量存在争议，经送检确认属于供应商货物质量问题的，院方有权退货。通知2次供应商仍未办理退货的，院方权当退货处理，由此造成的经济损失及法律责任由供应商承担，并扣除相应费用，送检费用由供应商承担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三、货物参数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规格：宽幅标准10CM，厚度：加度单面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12丝及以上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，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重量：每组≥9kg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材质：耐高温PA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、</w:t>
      </w:r>
      <w:bookmarkStart w:id="22" w:name="_GoBack"/>
      <w:bookmarkEnd w:id="22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PE材质。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卷芯：76mm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符合GB/T10004-2008标准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定制色：黑白紫 专色高光工艺。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内容：8CM连副各1CM。高度8CM 成品尺寸31-36CM 展开尺寸 62*36CM  袋型：高硬度卷材。印刷方式：里印。制做工艺：整卷新料，全新技术无缝无接头工艺。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273040" cy="5267325"/>
            <wp:effectExtent l="0" t="0" r="3810" b="9525"/>
            <wp:docPr id="1" name="图片 1" descr="90b83564351bb5f3de155f1b2646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b83564351bb5f3de155f1b26464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注：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内容为样板，最终根据采购人调整后确定。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四、质保及售后服务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 xml:space="preserve"> 免费送货到医院内指定地点（含富达路院区、同心院区或其他临时地点）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 xml:space="preserve"> 产品有质量问题或产品性能不能满足医院需求，供应商免费更换。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UxYWNhOWQzNjNiYWY0NDgyZjIzNTNhMmNiMmFlNDQifQ=="/>
    <w:docVar w:name="KSO_WPS_MARK_KEY" w:val="d2fe8f2d-7a05-404e-8631-3e9e8a95f250"/>
  </w:docVars>
  <w:rsids>
    <w:rsidRoot w:val="0060493D"/>
    <w:rsid w:val="00070353"/>
    <w:rsid w:val="001A5570"/>
    <w:rsid w:val="001C45A8"/>
    <w:rsid w:val="0022005D"/>
    <w:rsid w:val="00260AA1"/>
    <w:rsid w:val="002717AE"/>
    <w:rsid w:val="003268C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1D66EA8"/>
    <w:rsid w:val="023E7883"/>
    <w:rsid w:val="04D37589"/>
    <w:rsid w:val="05720500"/>
    <w:rsid w:val="0A120259"/>
    <w:rsid w:val="0F503CB0"/>
    <w:rsid w:val="10EF74F9"/>
    <w:rsid w:val="12394B5D"/>
    <w:rsid w:val="153B40D2"/>
    <w:rsid w:val="182201B4"/>
    <w:rsid w:val="1D1A66F9"/>
    <w:rsid w:val="1D8A0330"/>
    <w:rsid w:val="2018198A"/>
    <w:rsid w:val="21791BF4"/>
    <w:rsid w:val="2327783C"/>
    <w:rsid w:val="25C41B6B"/>
    <w:rsid w:val="28976054"/>
    <w:rsid w:val="29A4237F"/>
    <w:rsid w:val="2CE11F94"/>
    <w:rsid w:val="2F6C69B6"/>
    <w:rsid w:val="308507BF"/>
    <w:rsid w:val="313660E1"/>
    <w:rsid w:val="32963820"/>
    <w:rsid w:val="35856378"/>
    <w:rsid w:val="35CB616D"/>
    <w:rsid w:val="364049F9"/>
    <w:rsid w:val="36C40C97"/>
    <w:rsid w:val="3B1F0857"/>
    <w:rsid w:val="3B586F42"/>
    <w:rsid w:val="3F9457CD"/>
    <w:rsid w:val="3FD46F99"/>
    <w:rsid w:val="40604770"/>
    <w:rsid w:val="40AF050F"/>
    <w:rsid w:val="41AF7158"/>
    <w:rsid w:val="43790D20"/>
    <w:rsid w:val="47794E4B"/>
    <w:rsid w:val="478A3E1F"/>
    <w:rsid w:val="479A189B"/>
    <w:rsid w:val="4A2770A9"/>
    <w:rsid w:val="4BC8377F"/>
    <w:rsid w:val="53C5766A"/>
    <w:rsid w:val="5C9B3075"/>
    <w:rsid w:val="60164DBF"/>
    <w:rsid w:val="6051650D"/>
    <w:rsid w:val="62B12960"/>
    <w:rsid w:val="63E71EC3"/>
    <w:rsid w:val="69562DE6"/>
    <w:rsid w:val="6A521800"/>
    <w:rsid w:val="6BA476DC"/>
    <w:rsid w:val="6D714693"/>
    <w:rsid w:val="6ED077E5"/>
    <w:rsid w:val="6F0C1BC9"/>
    <w:rsid w:val="6F4961CF"/>
    <w:rsid w:val="782D11B6"/>
    <w:rsid w:val="7BAD1D78"/>
    <w:rsid w:val="7D043851"/>
    <w:rsid w:val="7DDB2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6">
    <w:name w:val="Normal Indent"/>
    <w:basedOn w:val="1"/>
    <w:link w:val="16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3">
    <w:name w:val="页眉 Char"/>
    <w:basedOn w:val="12"/>
    <w:link w:val="9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8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12"/>
    <w:link w:val="5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正文缩进 Char"/>
    <w:link w:val="6"/>
    <w:semiHidden/>
    <w:qFormat/>
    <w:locked/>
    <w:uiPriority w:val="0"/>
    <w:rPr>
      <w:szCs w:val="24"/>
    </w:rPr>
  </w:style>
  <w:style w:type="paragraph" w:customStyle="1" w:styleId="17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font31"/>
    <w:basedOn w:val="1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1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61"/>
    <w:basedOn w:val="1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3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6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paragraph" w:customStyle="1" w:styleId="27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673</Words>
  <Characters>724</Characters>
  <Lines>3</Lines>
  <Paragraphs>1</Paragraphs>
  <TotalTime>5</TotalTime>
  <ScaleCrop>false</ScaleCrop>
  <LinksUpToDate>false</LinksUpToDate>
  <CharactersWithSpaces>733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蜀丶阿布</cp:lastModifiedBy>
  <cp:lastPrinted>2025-02-26T02:20:00Z</cp:lastPrinted>
  <dcterms:modified xsi:type="dcterms:W3CDTF">2025-05-26T00:12:08Z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7FB35919F0CE4014A20D5679CEF27AD4</vt:lpwstr>
  </property>
</Properties>
</file>