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19FDF">
      <w:r>
        <w:rPr>
          <w:rFonts w:hint="eastAsia"/>
        </w:rPr>
        <w:t>技术及商务要求：</w:t>
      </w:r>
    </w:p>
    <w:p w14:paraId="507F2EE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cs="宋体"/>
          <w:color w:val="000000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1、达到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四川省卫生健康委《关于推广应用仪陇县紧密型县域医共体双向转诊系统的通知》（川卫办基卫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便函【2025】5号）文件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的要求。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87C0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4E16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FE66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77AF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AB22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668C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852B72"/>
    <w:rsid w:val="003A5D57"/>
    <w:rsid w:val="003F073F"/>
    <w:rsid w:val="00531D63"/>
    <w:rsid w:val="0072777C"/>
    <w:rsid w:val="00852B72"/>
    <w:rsid w:val="00A702B0"/>
    <w:rsid w:val="00D5212A"/>
    <w:rsid w:val="00DD0437"/>
    <w:rsid w:val="08CE1BB0"/>
    <w:rsid w:val="0A160762"/>
    <w:rsid w:val="0A886318"/>
    <w:rsid w:val="1110116A"/>
    <w:rsid w:val="489C3140"/>
    <w:rsid w:val="53C03F80"/>
    <w:rsid w:val="5A1E67A9"/>
    <w:rsid w:val="618051B9"/>
    <w:rsid w:val="66D439F4"/>
    <w:rsid w:val="6D7C251E"/>
    <w:rsid w:val="7669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53</Words>
  <Characters>58</Characters>
  <Lines>0</Lines>
  <Paragraphs>0</Paragraphs>
  <TotalTime>1</TotalTime>
  <ScaleCrop>false</ScaleCrop>
  <LinksUpToDate>false</LinksUpToDate>
  <CharactersWithSpaces>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2024-04-03T00:44:00Z</dcterms:created>
  <dc:creator>41185</dc:creator>
  <cp:lastModifiedBy>王者归来</cp:lastModifiedBy>
  <dcterms:modified xsi:type="dcterms:W3CDTF">2025-08-21T02:43:15Z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F068EF25CB8443FC82AC7BE1E1E4C6F9_12</vt:lpwstr>
  </property>
  <property fmtid="{D5CDD505-2E9C-101B-9397-08002B2CF9AE}" pid="4" name="KSOTemplateDocerSaveRecord">
    <vt:lpwstr>eyJoZGlkIjoiN2M1ODNhOTBkNjA2ODNkZmYyZTgyNWRkMzVhNmNjMmQiLCJ1c2VySWQiOiI0MjM0MzIxNjQifQ==</vt:lpwstr>
  </property>
</Properties>
</file>