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435"/>
        <w:gridCol w:w="5599"/>
        <w:gridCol w:w="1065"/>
      </w:tblGrid>
      <w:tr w14:paraId="58A8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C531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技术参数要求</w:t>
            </w:r>
            <w:bookmarkStart w:id="0" w:name="_GoBack"/>
            <w:bookmarkEnd w:id="0"/>
          </w:p>
        </w:tc>
      </w:tr>
      <w:tr w14:paraId="3CE6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  <w14:ligatures w14:val="standardContextual"/>
              </w:rPr>
              <w:t>名称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  <w14:ligatures w14:val="standardContextual"/>
              </w:rPr>
              <w:t>描述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  <w14:ligatures w14:val="standardContextual"/>
              </w:rPr>
              <w:t>数量</w:t>
            </w:r>
          </w:p>
        </w:tc>
      </w:tr>
      <w:tr w14:paraId="4FF8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移动工作站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Wi-Fi；屏幕尺寸：10.1英寸；分辨率：1920*1200；内存：8G；存储容量：64G； CPU核数：八核；电池容量：6000mAh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  <w:tr w14:paraId="7EC0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条码打印机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打印速度：120mm/s，打印宽度108mm，内部存储空间≥16GB，USB2.0、HDMI接口，兼容系统：Win10/7，连接方式无线/网线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</w:tr>
      <w:tr w14:paraId="0533C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白卡、卡套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ISO标准卡，85.5mm×54mm，用于识别患者身份。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</w:t>
            </w:r>
          </w:p>
        </w:tc>
      </w:tr>
      <w:tr w14:paraId="583DF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无线控制器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6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   自带挂耳，可上机架，WAN以太网口：1*GE COMBO+1*GE电+1*GE光（2个WAN口支持切换为LAN），LAN以太口：4*GE(3个LAN口支持切换为WAN)，推荐带宽1Gbps，内置AC功能，支持管理AP数200；支持IPSec VPN、L2TP VPN，支持固定IP地址、DHCP自动获取地址、PPPoE拨号等多种方式、支持短信、账号等多种接入认证方式，支持应用流控、应用阻断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0242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无线AP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2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 3000M双频Wi-Fi 6千兆吸顶AP，1个WAN/PoE上联端口，推荐最大接入用户数 60（平均带宽2-4Mbps），无线终端最大接入数为 256（理论值），建议覆盖半径 15-20m（空旷），快网络全网管理设备最大数为 32。内置天线，支持2.4GHz/5GHz双频通信，支持802.11a/b/g/n/ac Wave1/Wave2/ax协议。支持二层智能漫游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78D0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POE交换机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3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 不支持上机架，非网管型交换机，交换容量20Gbps，包转发率14.9Mpps；10个10/100/1000Mbps自适应电口(支持POE/POE+，整机PoE最大输出功率110W，单端口最大输出功率30W)；桌面式铁壳小端口交换机；支持标准交换、端口隔离两种模式切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4BCFD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光纤收发器</w:t>
            </w:r>
          </w:p>
        </w:tc>
        <w:tc>
          <w:tcPr>
            <w:tcW w:w="5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  <w14:ligatures w14:val="standardContextual"/>
              </w:rPr>
              <w:t>光模块</w:t>
            </w:r>
            <w:r>
              <w:rPr>
                <w:rStyle w:val="7"/>
                <w:rFonts w:eastAsia="宋体"/>
                <w:lang w:val="en-US" w:eastAsia="zh-CN" w:bidi="ar"/>
                <w14:ligatures w14:val="standardContextual"/>
              </w:rPr>
              <w:t>-SFP-GE-</w:t>
            </w:r>
            <w:r>
              <w:rPr>
                <w:rStyle w:val="6"/>
                <w:lang w:val="en-US" w:eastAsia="zh-CN" w:bidi="ar"/>
                <w14:ligatures w14:val="standardContextual"/>
              </w:rPr>
              <w:t>单模模块</w:t>
            </w:r>
            <w:r>
              <w:rPr>
                <w:rStyle w:val="7"/>
                <w:rFonts w:eastAsia="宋体"/>
                <w:lang w:val="en-US" w:eastAsia="zh-CN" w:bidi="ar"/>
                <w14:ligatures w14:val="standardContextual"/>
              </w:rPr>
              <w:t>-(1310nm,10km,LC)</w:t>
            </w:r>
          </w:p>
        </w:tc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</w:tr>
    </w:tbl>
    <w:p w14:paraId="777058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  <w14:ligatures w14:val="standardContextual"/>
        </w:rPr>
      </w:pPr>
    </w:p>
    <w:p w14:paraId="60516C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  <w14:ligatures w14:val="standardContextual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  <w14:ligatures w14:val="standardContextual"/>
        </w:rPr>
        <w:t>商务要求</w:t>
      </w:r>
    </w:p>
    <w:p w14:paraId="17A09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本次报价包含安装、调试等产生的一切费用，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费用由供应商自行承担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007B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2、所有设备质保期≥3年</w:t>
      </w:r>
    </w:p>
    <w:p w14:paraId="304D5837"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156AE"/>
    <w:rsid w:val="0A8C259B"/>
    <w:rsid w:val="11916802"/>
    <w:rsid w:val="15461DF7"/>
    <w:rsid w:val="1CA03585"/>
    <w:rsid w:val="2E8624B9"/>
    <w:rsid w:val="2F981D09"/>
    <w:rsid w:val="37AF056B"/>
    <w:rsid w:val="429156AE"/>
    <w:rsid w:val="4DA81F04"/>
    <w:rsid w:val="5D9C769D"/>
    <w:rsid w:val="6B5F7243"/>
    <w:rsid w:val="6B6953BE"/>
    <w:rsid w:val="6CF86655"/>
    <w:rsid w:val="6E184B0E"/>
    <w:rsid w:val="7AB46CEC"/>
    <w:rsid w:val="7CB2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character" w:customStyle="1" w:styleId="5">
    <w:name w:val="font31"/>
    <w:basedOn w:val="4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6">
    <w:name w:val="font51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41"/>
    <w:basedOn w:val="4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paragraph" w:customStyle="1" w:styleId="8">
    <w:name w:val="Bid_正文"/>
    <w:basedOn w:val="2"/>
    <w:qFormat/>
    <w:uiPriority w:val="99"/>
    <w:pPr>
      <w:spacing w:afterLines="50" w:line="360" w:lineRule="auto"/>
      <w:ind w:firstLine="480"/>
    </w:pPr>
    <w:rPr>
      <w:rFonts w:ascii="Times New Roman" w:hAnsi="Times New Roman"/>
      <w:sz w:val="24"/>
      <w:szCs w:val="20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853</Characters>
  <Lines>0</Lines>
  <Paragraphs>0</Paragraphs>
  <TotalTime>17</TotalTime>
  <ScaleCrop>false</ScaleCrop>
  <LinksUpToDate>false</LinksUpToDate>
  <CharactersWithSpaces>868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2025-07-09T00:58:00Z</dcterms:created>
  <dc:creator>背着草帽去旅行</dc:creator>
  <cp:lastModifiedBy>王者归来</cp:lastModifiedBy>
  <dcterms:modified xsi:type="dcterms:W3CDTF">2025-10-20T01:51:24Z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0F8ADC2A960E4650B0DD5BC8AA844E09_13</vt:lpwstr>
  </property>
  <property fmtid="{D5CDD505-2E9C-101B-9397-08002B2CF9AE}" pid="4" name="KSOTemplateDocerSaveRecord">
    <vt:lpwstr>eyJoZGlkIjoiN2M1ODNhOTBkNjA2ODNkZmYyZTgyNWRkMzVhNmNjMmQiLCJ1c2VySWQiOiI0MjM0MzIxNjQifQ==</vt:lpwstr>
  </property>
</Properties>
</file>