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7B1E">
      <w:pPr>
        <w:spacing w:line="360" w:lineRule="auto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 w14:paraId="20CAB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00"/>
        <w:jc w:val="center"/>
        <w:textAlignment w:val="auto"/>
        <w:outlineLvl w:val="2"/>
        <w:rPr>
          <w:rFonts w:hint="eastAsia" w:ascii="Arial" w:hAnsi="Arial" w:eastAsia="等线" w:cs="Arial"/>
          <w:b/>
          <w:sz w:val="36"/>
          <w:szCs w:val="24"/>
          <w:lang w:val="en-US" w:eastAsia="zh-CN"/>
        </w:rPr>
      </w:pPr>
      <w:r>
        <w:rPr>
          <w:rFonts w:hint="eastAsia" w:ascii="Arial" w:hAnsi="Arial" w:eastAsia="等线" w:cs="Arial"/>
          <w:b/>
          <w:sz w:val="36"/>
          <w:szCs w:val="24"/>
          <w:lang w:val="en-US" w:eastAsia="zh-CN"/>
        </w:rPr>
        <w:t>富顺县中医医院锅炉超低氮燃烧器及烟囱等采购项目</w:t>
      </w:r>
    </w:p>
    <w:p w14:paraId="716A1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100"/>
        <w:jc w:val="center"/>
        <w:textAlignment w:val="auto"/>
        <w:outlineLvl w:val="2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</w:pPr>
      <w:r>
        <w:rPr>
          <w:rFonts w:hint="eastAsia" w:ascii="Arial" w:hAnsi="Arial" w:eastAsia="等线" w:cs="Arial"/>
          <w:b/>
          <w:sz w:val="36"/>
          <w:szCs w:val="24"/>
          <w:lang w:val="en-US" w:eastAsia="zh-CN"/>
        </w:rPr>
        <w:t>市场调研报价单</w:t>
      </w:r>
    </w:p>
    <w:p w14:paraId="4FBBFC88">
      <w:pPr>
        <w:spacing w:before="300" w:after="120" w:line="288" w:lineRule="auto"/>
        <w:ind w:firstLine="280" w:firstLineChars="100"/>
        <w:jc w:val="left"/>
        <w:outlineLvl w:val="2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</w:pPr>
      <w:r>
        <w:rPr>
          <w:rFonts w:hint="eastAsia" w:ascii="Arial" w:hAnsi="Arial" w:eastAsia="等线" w:cs="Arial"/>
          <w:b/>
          <w:sz w:val="28"/>
          <w:szCs w:val="21"/>
          <w:lang w:eastAsia="zh-CN"/>
        </w:rPr>
        <w:t>（</w:t>
      </w:r>
      <w:r>
        <w:rPr>
          <w:rFonts w:hint="eastAsia" w:ascii="Arial" w:hAnsi="Arial" w:eastAsia="等线" w:cs="Arial"/>
          <w:b/>
          <w:sz w:val="28"/>
          <w:szCs w:val="21"/>
          <w:lang w:val="en-US" w:eastAsia="zh-CN"/>
        </w:rPr>
        <w:t>一</w:t>
      </w:r>
      <w:r>
        <w:rPr>
          <w:rFonts w:hint="eastAsia" w:ascii="Arial" w:hAnsi="Arial" w:eastAsia="等线" w:cs="Arial"/>
          <w:b/>
          <w:sz w:val="28"/>
          <w:szCs w:val="21"/>
          <w:lang w:eastAsia="zh-CN"/>
        </w:rPr>
        <w:t>）</w:t>
      </w:r>
      <w:r>
        <w:rPr>
          <w:rFonts w:ascii="Arial" w:hAnsi="Arial" w:eastAsia="等线" w:cs="Arial"/>
          <w:b/>
          <w:sz w:val="28"/>
          <w:szCs w:val="21"/>
        </w:rPr>
        <w:t>700KW（0.7MW）真空热水锅炉超低氮燃烧器（2台套）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7"/>
        <w:gridCol w:w="2046"/>
        <w:gridCol w:w="1407"/>
        <w:gridCol w:w="884"/>
        <w:gridCol w:w="1294"/>
        <w:gridCol w:w="1303"/>
        <w:gridCol w:w="1294"/>
      </w:tblGrid>
      <w:tr w14:paraId="4BAA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D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类别</w:t>
            </w: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9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名称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D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型号/规格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F1A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数量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9E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品牌</w:t>
            </w: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7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单价（元）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4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合价（元）</w:t>
            </w:r>
          </w:p>
        </w:tc>
      </w:tr>
      <w:tr w14:paraId="77C2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7BC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主体</w:t>
            </w:r>
          </w:p>
          <w:p w14:paraId="6B5F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部分</w:t>
            </w: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44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燃烧器本体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F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700KW配套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6D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F0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F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1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3C9C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1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D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紫外线火焰检测器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D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700KW配套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44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1C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0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394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12B5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AD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00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点火变压器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9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1*8KV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9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F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BB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C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51CA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C7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EE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风压开关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D7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700KW配套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B9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C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29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56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68BE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B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24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燃气/空气/烟气调节</w:t>
            </w:r>
          </w:p>
          <w:p w14:paraId="6407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伺服马达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92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700KW配套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6F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各2台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F9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E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1B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49DF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9B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CE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风机电机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D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2.2KW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8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2B1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3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94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30B7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D9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4D0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FGR烟气调节阀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B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DN65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17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5E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E7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B4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4F59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078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控制</w:t>
            </w:r>
          </w:p>
          <w:p w14:paraId="5113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部分</w:t>
            </w: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41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BMS燃烧管理器</w:t>
            </w:r>
          </w:p>
          <w:p w14:paraId="03C0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eastAsia="等线"/>
                <w:sz w:val="20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eastAsia="zh-CN"/>
              </w:rPr>
              <w:t>（</w:t>
            </w:r>
            <w:r>
              <w:rPr>
                <w:rFonts w:ascii="Arial" w:hAnsi="Arial" w:eastAsia="等线" w:cs="Arial"/>
                <w:sz w:val="21"/>
                <w:szCs w:val="22"/>
              </w:rPr>
              <w:t>整合于本体</w:t>
            </w:r>
            <w:r>
              <w:rPr>
                <w:rFonts w:hint="eastAsia" w:ascii="Arial" w:hAnsi="Arial" w:eastAsia="等线" w:cs="Arial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95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含中文彩色</w:t>
            </w:r>
          </w:p>
          <w:p w14:paraId="1618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触摸屏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7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1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D2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3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</w:tr>
      <w:tr w14:paraId="5100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DE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2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火焰放大器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BB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-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E73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C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8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80F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6994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9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5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控制电路及主电路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C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-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68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2套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C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BB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E1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0889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7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燃气</w:t>
            </w:r>
          </w:p>
          <w:p w14:paraId="4F7D7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阀组</w:t>
            </w: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6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点火电磁阀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3C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DN15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4A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4台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F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C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5D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2B96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B6A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474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点火手动阀/稳压阀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9A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DN15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7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各2台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C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D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9B5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3D1E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5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7A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外置燃气过滤器</w:t>
            </w:r>
          </w:p>
          <w:p w14:paraId="348C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/调压阀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C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DN40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6C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各2台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1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C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C4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7044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9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5B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10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22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燃气阀组</w:t>
            </w:r>
          </w:p>
        </w:tc>
        <w:tc>
          <w:tcPr>
            <w:tcW w:w="75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6A3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DN40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DF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  <w:r>
              <w:rPr>
                <w:rFonts w:ascii="Arial" w:hAnsi="Arial" w:eastAsia="等线" w:cs="Arial"/>
                <w:sz w:val="21"/>
                <w:szCs w:val="22"/>
              </w:rPr>
              <w:t>2套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04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2"/>
              </w:rPr>
            </w:pPr>
          </w:p>
        </w:tc>
        <w:tc>
          <w:tcPr>
            <w:tcW w:w="69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D62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9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  <w:tr w14:paraId="5BED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304" w:type="pct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2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合计（元）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4B7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2"/>
              </w:rPr>
            </w:pPr>
          </w:p>
        </w:tc>
      </w:tr>
    </w:tbl>
    <w:p w14:paraId="52205200">
      <w:pPr>
        <w:spacing w:before="300" w:after="120" w:line="288" w:lineRule="auto"/>
        <w:ind w:left="0" w:firstLine="280" w:firstLineChars="100"/>
        <w:jc w:val="left"/>
        <w:outlineLvl w:val="2"/>
        <w:rPr>
          <w:rFonts w:ascii="Arial" w:hAnsi="Arial" w:eastAsia="等线" w:cs="Arial"/>
          <w:b/>
          <w:sz w:val="28"/>
          <w:szCs w:val="21"/>
        </w:rPr>
      </w:pPr>
      <w:bookmarkStart w:id="0" w:name="heading_13"/>
      <w:r>
        <w:rPr>
          <w:rFonts w:ascii="Arial" w:hAnsi="Arial" w:eastAsia="等线" w:cs="Arial"/>
          <w:b/>
          <w:sz w:val="28"/>
          <w:szCs w:val="21"/>
        </w:rPr>
        <w:t>（二）1400KW（1.4MW）真空热水锅炉超低氮燃烧器（2台套）</w:t>
      </w:r>
      <w:bookmarkEnd w:id="0"/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9"/>
        <w:gridCol w:w="1923"/>
        <w:gridCol w:w="1523"/>
        <w:gridCol w:w="884"/>
        <w:gridCol w:w="1294"/>
        <w:gridCol w:w="1318"/>
        <w:gridCol w:w="1294"/>
      </w:tblGrid>
      <w:tr w14:paraId="3E1B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5A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类别</w:t>
            </w: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A0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名称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8AC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型号/规格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7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数量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6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品牌</w:t>
            </w: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B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单价（元）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6EA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合价（元）</w:t>
            </w:r>
          </w:p>
        </w:tc>
      </w:tr>
      <w:tr w14:paraId="3BED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B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主体</w:t>
            </w:r>
          </w:p>
          <w:p w14:paraId="02DB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部分</w:t>
            </w: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E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燃烧器本体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5D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1400KW配套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F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53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FA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9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7DF6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2A6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E7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紫外线火焰检测器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E2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1400KW配套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37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E8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5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E9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44AE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6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38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点火变压器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E2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1*8KV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AD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B4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D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0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4794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7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B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风压开关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D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1400KW配套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43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70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55C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2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5FCE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5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A7D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C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燃气/空气/烟气</w:t>
            </w:r>
          </w:p>
          <w:p w14:paraId="42278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调节伺服马达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4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1400KW配套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F75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各2台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117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B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E6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1F22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88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4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风机电机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05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5.5KW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6D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E9B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C0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0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46DB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5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1BC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A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FGR烟气调节阀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66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DN100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7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D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20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0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162DB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84B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控制</w:t>
            </w:r>
          </w:p>
          <w:p w14:paraId="00A9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部分</w:t>
            </w: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248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BMS燃烧管理器</w:t>
            </w:r>
          </w:p>
          <w:p w14:paraId="67C8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（整合于本体）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B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含中文彩色</w:t>
            </w:r>
          </w:p>
          <w:p w14:paraId="75F8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触摸屏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897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69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14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F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1242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5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99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6B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火焰放大器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29D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-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C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30C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F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5B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3E92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5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71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A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控制电路及主电路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A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-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55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2套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0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6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B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52E3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5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燃气</w:t>
            </w:r>
          </w:p>
          <w:p w14:paraId="03CF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阀组</w:t>
            </w: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4A0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点火电磁阀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2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DN15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B84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4台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9E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0A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4FD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79C6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62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4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点火手动阀</w:t>
            </w:r>
          </w:p>
          <w:p w14:paraId="785B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/稳压阀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1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DN15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F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各2台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F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C93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D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3C74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A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6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外置燃气过滤器</w:t>
            </w:r>
          </w:p>
          <w:p w14:paraId="459B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/调压阀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CB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DN50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B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各2台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1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40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D0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2937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75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5C2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10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0B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燃气阀组</w:t>
            </w:r>
          </w:p>
        </w:tc>
        <w:tc>
          <w:tcPr>
            <w:tcW w:w="81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A7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DN50</w:t>
            </w:r>
          </w:p>
        </w:tc>
        <w:tc>
          <w:tcPr>
            <w:tcW w:w="47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0C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2套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A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7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D8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3F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  <w:tr w14:paraId="66A5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304" w:type="pct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2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合计（元）</w:t>
            </w:r>
          </w:p>
        </w:tc>
        <w:tc>
          <w:tcPr>
            <w:tcW w:w="69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1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</w:pPr>
          </w:p>
        </w:tc>
      </w:tr>
    </w:tbl>
    <w:p w14:paraId="00495CD8">
      <w:pPr>
        <w:spacing w:before="300" w:after="120" w:line="288" w:lineRule="auto"/>
        <w:ind w:firstLine="300" w:firstLineChars="100"/>
        <w:jc w:val="left"/>
        <w:outlineLvl w:val="2"/>
      </w:pPr>
      <w:bookmarkStart w:id="1" w:name="heading_16"/>
      <w:r>
        <w:rPr>
          <w:rFonts w:ascii="Arial" w:hAnsi="Arial" w:eastAsia="等线" w:cs="Arial"/>
          <w:b/>
          <w:sz w:val="30"/>
        </w:rPr>
        <w:t>（三）烟囱及配套设备</w:t>
      </w:r>
      <w:bookmarkEnd w:id="1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7"/>
        <w:gridCol w:w="1793"/>
        <w:gridCol w:w="1874"/>
        <w:gridCol w:w="509"/>
        <w:gridCol w:w="596"/>
        <w:gridCol w:w="1146"/>
        <w:gridCol w:w="1161"/>
        <w:gridCol w:w="1146"/>
      </w:tblGrid>
      <w:tr w14:paraId="2299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53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适用锅炉</w:t>
            </w: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21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名称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DF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规格及内容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C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单位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A5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数量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1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品牌</w:t>
            </w: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73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单价（元）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13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合价（元）</w:t>
            </w:r>
          </w:p>
        </w:tc>
      </w:tr>
      <w:tr w14:paraId="695B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10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1.4MW</w:t>
            </w: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3D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烟囱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CE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φ500×6（碳钢）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6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6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6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C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7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B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1609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F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B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烟囱帽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68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φ1000/φ500×4（碳钢）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2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FE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29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B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B52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0D1A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1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0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烟道堵板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C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φ500（δ=4，碳钢）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7B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8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B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8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2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6DCE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0F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36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烟道改造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21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利旧材料，合并</w:t>
            </w:r>
          </w:p>
          <w:p w14:paraId="26950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支管至烟囱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D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套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5D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52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C30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DA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1952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51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C3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烟气检测口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B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DN80（碳钢）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85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7B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23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F9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B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769A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4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EE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烟道支架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5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10#槽钢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61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D9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14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C8A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2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A2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5073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F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70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冷凝水排放管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1D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DN25（含弯头）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9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80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9F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4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D8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7AAA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D1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0.7MW</w:t>
            </w: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F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烟道母管及烟囱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B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φ350×4（碳钢）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C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7F8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30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85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2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01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198B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F7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8B8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烟道堵板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2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φ350（δ=4，碳钢）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1C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CD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15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64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2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2992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6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8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烟道弯头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5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φ350×4（R=45°，碳钢）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F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8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8E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B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1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2036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37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C0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烟囱帽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A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φ700/φ350×4（碳钢）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A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57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D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48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5B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020E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40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6C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烟道支管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6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φ300×4（碳钢）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77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B34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6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92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DC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6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5728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5B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5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烟道弯头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17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φ300×4（R=45°，碳钢）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7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E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713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4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A72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7B69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9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D70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烟道蝶阀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2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φ300（碳钢）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7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台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F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7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F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2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29E0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29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B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烟道法兰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FC8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与锅炉排烟口适配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2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A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1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20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6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6989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7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A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烟气检测口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1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DN80（碳钢）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4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9A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3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15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42B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4F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0A0E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B0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3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冷凝水排放管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344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DN25（含弯头）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B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1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D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59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C7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0128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19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B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烟道支架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0F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∠50×5角钢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E6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17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12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E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080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E3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7ED1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59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A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烟道支架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F8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10#槽钢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6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5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10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2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0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C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57E2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5D0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生活热水</w:t>
            </w:r>
          </w:p>
          <w:p w14:paraId="57A1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锅炉</w:t>
            </w: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0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烟道母管及烟囱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E3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φ600×6（碳钢）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578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B4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16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53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AD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171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18A0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0D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39C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烟道堵板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00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φ600（δ=4，碳钢）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0B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8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2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7C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4CB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7C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6879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59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C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烟道弯头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12A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φ600×6（R=45°，碳钢）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F7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7A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E2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A5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8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3D67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D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E6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烟囱帽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4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φ1200/φ600×6（碳钢）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94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F0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F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18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5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4B26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40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C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烟道支管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8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φ139.7×4（碳钢）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E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8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7FF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DF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819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3705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F7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6C0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烟道弯头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88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φ139.7×4（R=90°，碳钢）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C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EE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12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B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A6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1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47CA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8C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5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烟道蝶阀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11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DN125（碳钢）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4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台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27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6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6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25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C3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5040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5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D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烟道法兰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0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与锅炉排烟口适配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79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9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6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E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AD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E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7095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04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5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烟气检测口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D9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DN80（碳钢）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C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个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A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12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78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1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21B9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FB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9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冷凝水排放管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D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DN25（含弯头）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4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33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9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E8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C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84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2B6A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3A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84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烟道支架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88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∠50×5角钢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3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9AE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8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2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32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381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2C7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4" w:type="pct"/>
            <w:vMerge w:val="continue"/>
            <w:tcBorders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53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D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烟道支架</w:t>
            </w:r>
          </w:p>
        </w:tc>
        <w:tc>
          <w:tcPr>
            <w:tcW w:w="100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D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10#槽钢</w:t>
            </w:r>
          </w:p>
        </w:tc>
        <w:tc>
          <w:tcPr>
            <w:tcW w:w="27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8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米</w:t>
            </w:r>
          </w:p>
        </w:tc>
        <w:tc>
          <w:tcPr>
            <w:tcW w:w="32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AE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16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D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2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48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0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  <w:tr w14:paraId="0E0E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384" w:type="pct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AF7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  <w:r>
              <w:rPr>
                <w:rFonts w:hint="eastAsia" w:ascii="Arial" w:hAnsi="Arial" w:eastAsia="等线" w:cs="Arial"/>
                <w:sz w:val="21"/>
                <w:szCs w:val="22"/>
                <w:lang w:val="en-US" w:eastAsia="zh-CN"/>
              </w:rPr>
              <w:t>合计（元）</w:t>
            </w:r>
          </w:p>
        </w:tc>
        <w:tc>
          <w:tcPr>
            <w:tcW w:w="6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847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 w:hAnsi="Arial" w:eastAsia="等线" w:cs="Arial"/>
                <w:sz w:val="21"/>
                <w:szCs w:val="21"/>
              </w:rPr>
            </w:pPr>
          </w:p>
        </w:tc>
      </w:tr>
    </w:tbl>
    <w:p w14:paraId="00662C9A">
      <w:pPr>
        <w:spacing w:before="300" w:after="120" w:line="288" w:lineRule="auto"/>
        <w:jc w:val="center"/>
        <w:outlineLvl w:val="2"/>
        <w:rPr>
          <w:rFonts w:hint="default" w:ascii="仿宋" w:hAnsi="仿宋" w:eastAsia="等线" w:cs="仿宋"/>
          <w:color w:val="auto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</w:pPr>
      <w:r>
        <w:rPr>
          <w:rFonts w:hint="eastAsia" w:ascii="Arial" w:hAnsi="Arial" w:eastAsia="等线" w:cs="Arial"/>
          <w:b/>
          <w:sz w:val="30"/>
          <w:lang w:val="en-US" w:eastAsia="zh-CN"/>
        </w:rPr>
        <w:t>报价总计（元）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314"/>
        <w:gridCol w:w="1970"/>
      </w:tblGrid>
      <w:tr w14:paraId="7BB2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939" w:type="pct"/>
            <w:vAlign w:val="center"/>
          </w:tcPr>
          <w:p w14:paraId="47E1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1060" w:type="pct"/>
            <w:vAlign w:val="center"/>
          </w:tcPr>
          <w:p w14:paraId="434C9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报价合计（元）</w:t>
            </w:r>
          </w:p>
        </w:tc>
      </w:tr>
      <w:tr w14:paraId="43BA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939" w:type="pct"/>
            <w:shd w:val="clear"/>
            <w:vAlign w:val="center"/>
          </w:tcPr>
          <w:p w14:paraId="5456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Arial" w:hAnsi="Arial" w:eastAsia="等线" w:cs="Arial"/>
                <w:sz w:val="21"/>
                <w:szCs w:val="21"/>
                <w:lang w:eastAsia="zh-CN"/>
              </w:rPr>
              <w:t>）</w:t>
            </w:r>
            <w:r>
              <w:rPr>
                <w:rFonts w:ascii="Arial" w:hAnsi="Arial" w:eastAsia="等线" w:cs="Arial"/>
                <w:sz w:val="21"/>
                <w:szCs w:val="21"/>
              </w:rPr>
              <w:t>700KW（0.7MW）真空热水锅炉超低氮燃烧器（2台套）</w:t>
            </w:r>
          </w:p>
        </w:tc>
        <w:tc>
          <w:tcPr>
            <w:tcW w:w="1060" w:type="pct"/>
            <w:vAlign w:val="center"/>
          </w:tcPr>
          <w:p w14:paraId="10CC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</w:p>
        </w:tc>
      </w:tr>
      <w:tr w14:paraId="0532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939" w:type="pct"/>
            <w:shd w:val="clear"/>
            <w:vAlign w:val="center"/>
          </w:tcPr>
          <w:p w14:paraId="46CB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（二）1400KW（1.4MW）真空热水锅炉超低氮燃烧器（2台套）</w:t>
            </w:r>
          </w:p>
        </w:tc>
        <w:tc>
          <w:tcPr>
            <w:tcW w:w="1060" w:type="pct"/>
            <w:vAlign w:val="center"/>
          </w:tcPr>
          <w:p w14:paraId="4A44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</w:p>
        </w:tc>
      </w:tr>
      <w:tr w14:paraId="658C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939" w:type="pct"/>
            <w:shd w:val="clear"/>
            <w:vAlign w:val="center"/>
          </w:tcPr>
          <w:p w14:paraId="58736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等线" w:cs="Arial"/>
                <w:sz w:val="21"/>
                <w:szCs w:val="21"/>
              </w:rPr>
              <w:t>（三）烟囱及配套设备</w:t>
            </w:r>
          </w:p>
        </w:tc>
        <w:tc>
          <w:tcPr>
            <w:tcW w:w="1060" w:type="pct"/>
            <w:vAlign w:val="center"/>
          </w:tcPr>
          <w:p w14:paraId="687F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</w:p>
        </w:tc>
      </w:tr>
      <w:tr w14:paraId="0BBF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3939" w:type="pct"/>
            <w:vAlign w:val="center"/>
          </w:tcPr>
          <w:p w14:paraId="54D0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报价总计（元）</w:t>
            </w:r>
          </w:p>
        </w:tc>
        <w:tc>
          <w:tcPr>
            <w:tcW w:w="1060" w:type="pct"/>
            <w:vAlign w:val="center"/>
          </w:tcPr>
          <w:p w14:paraId="636C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</w:pPr>
          </w:p>
        </w:tc>
      </w:tr>
      <w:tr w14:paraId="1F2C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2"/>
            <w:vAlign w:val="center"/>
          </w:tcPr>
          <w:p w14:paraId="3B3E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Arial" w:hAnsi="Arial" w:eastAsia="等线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1"/>
                <w:szCs w:val="21"/>
                <w:lang w:val="en-US" w:eastAsia="zh-CN"/>
              </w:rPr>
              <w:t>大写：</w:t>
            </w:r>
          </w:p>
        </w:tc>
      </w:tr>
    </w:tbl>
    <w:p w14:paraId="109E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6375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备注：</w:t>
      </w:r>
    </w:p>
    <w:p w14:paraId="009AAD53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 报价一经涂改，应在涂改处加盖单位公章或响应人代表签字或盖章，否则其响应作无效处理。</w:t>
      </w:r>
    </w:p>
    <w:p w14:paraId="19A4A1EC">
      <w:pPr>
        <w:spacing w:line="24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2.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本项目报价包括但不限于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：人工成本、设备、运输</w:t>
      </w:r>
      <w:r>
        <w:rPr>
          <w:rFonts w:hint="eastAsia"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、装卸、工具、耗材、接口费、企业利润、税金、采购代理服务费等完成本项目所需一切费用，因供应商自身原因造成漏报、少报皆由其自行承担责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采购人概不负责，采购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人不再支付除合同金额外</w:t>
      </w:r>
      <w:r>
        <w:rPr>
          <w:rFonts w:hint="eastAsia" w:ascii="宋体" w:hAnsi="宋体" w:eastAsia="宋体" w:cs="宋体"/>
          <w:sz w:val="24"/>
          <w:szCs w:val="24"/>
        </w:rPr>
        <w:t>的其他任何费用。</w:t>
      </w:r>
    </w:p>
    <w:p w14:paraId="6CE64DA3">
      <w:pPr>
        <w:spacing w:line="240" w:lineRule="auto"/>
        <w:ind w:firstLine="481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 响应人按格式填列，不得自行更改，否则引起的不利后果由响应人承担。</w:t>
      </w:r>
    </w:p>
    <w:p w14:paraId="17ACC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4064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报价单位：（盖章）</w:t>
      </w:r>
    </w:p>
    <w:p w14:paraId="3744F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法定代表人（或被授权人）：（盖章或签字）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报价时间：</w:t>
      </w:r>
    </w:p>
    <w:p w14:paraId="3588D8FB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821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FB22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5FB22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62eb81b4-8757-41ab-97a0-7981f18ebcab"/>
  </w:docVars>
  <w:rsids>
    <w:rsidRoot w:val="10675ECB"/>
    <w:rsid w:val="09E41F68"/>
    <w:rsid w:val="0B052E84"/>
    <w:rsid w:val="0EC52B3E"/>
    <w:rsid w:val="0ECC0694"/>
    <w:rsid w:val="10675ECB"/>
    <w:rsid w:val="10CB508A"/>
    <w:rsid w:val="20F02793"/>
    <w:rsid w:val="22C25008"/>
    <w:rsid w:val="3BAF1410"/>
    <w:rsid w:val="408847A8"/>
    <w:rsid w:val="4363417A"/>
    <w:rsid w:val="4484797D"/>
    <w:rsid w:val="4498395F"/>
    <w:rsid w:val="49FF2BD4"/>
    <w:rsid w:val="4B4365D6"/>
    <w:rsid w:val="61A91D7E"/>
    <w:rsid w:val="62A9258C"/>
    <w:rsid w:val="652E4272"/>
    <w:rsid w:val="6AAE14B9"/>
    <w:rsid w:val="6C963EA0"/>
    <w:rsid w:val="6FDE2382"/>
    <w:rsid w:val="715867F9"/>
    <w:rsid w:val="717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1179</Characters>
  <Lines>0</Lines>
  <Paragraphs>0</Paragraphs>
  <TotalTime>34</TotalTime>
  <ScaleCrop>false</ScaleCrop>
  <LinksUpToDate>false</LinksUpToDate>
  <CharactersWithSpaces>1184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2024-10-10T07:36:00Z</dcterms:created>
  <dc:creator>uncle_Lee</dc:creator>
  <cp:lastModifiedBy>罗春英</cp:lastModifiedBy>
  <cp:lastPrinted>2024-10-11T07:47:00Z</cp:lastPrinted>
  <dcterms:modified xsi:type="dcterms:W3CDTF">2026-04-16T00:54:25Z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06870F38E9B746E1945DA7734D86B48C_13</vt:lpwstr>
  </property>
  <property fmtid="{D5CDD505-2E9C-101B-9397-08002B2CF9AE}" pid="4" name="KSOTemplateDocerSaveRecord">
    <vt:lpwstr>eyJoZGlkIjoiNzU4MDk3MTk2MDZhYjQ1Yjg4YzY2NzA5ZWM1NWM5ZTEiLCJ1c2VySWQiOiI0MzQxNTU2ODAifQ==</vt:lpwstr>
  </property>
</Properties>
</file>