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1AD35">
      <w:pPr>
        <w:numPr>
          <w:ilvl w:val="0"/>
          <w:numId w:val="0"/>
        </w:numPr>
        <w:jc w:val="center"/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富顺县中医医院液氧站建设采购项目市场调研项目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介绍表</w:t>
      </w:r>
    </w:p>
    <w:p w14:paraId="10EF67D7">
      <w:pPr>
        <w:pStyle w:val="12"/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报价公司名称：</w:t>
      </w:r>
    </w:p>
    <w:p w14:paraId="066CC9B7">
      <w:pPr>
        <w:pStyle w:val="12"/>
        <w:numPr>
          <w:ilvl w:val="0"/>
          <w:numId w:val="1"/>
        </w:numPr>
        <w:ind w:left="630" w:leftChars="0" w:firstLineChars="0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液氧站设备需求</w:t>
      </w:r>
    </w:p>
    <w:tbl>
      <w:tblPr>
        <w:tblStyle w:val="8"/>
        <w:tblpPr w:leftFromText="180" w:rightFromText="180" w:vertAnchor="text" w:horzAnchor="page" w:tblpXSpec="center" w:tblpY="296"/>
        <w:tblOverlap w:val="never"/>
        <w:tblW w:w="13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924"/>
        <w:gridCol w:w="996"/>
        <w:gridCol w:w="1662"/>
        <w:gridCol w:w="2238"/>
        <w:gridCol w:w="1142"/>
        <w:gridCol w:w="1894"/>
        <w:gridCol w:w="1130"/>
        <w:gridCol w:w="1414"/>
      </w:tblGrid>
      <w:tr w14:paraId="663BC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特征描述（技术参数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必须满足3个品牌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满足所报参数的其他两个品牌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设备设计使用年限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4840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4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液氧储气罐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B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0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3B9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F65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736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928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800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D83A">
            <w:pPr>
              <w:ind w:firstLine="390" w:firstLineChars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氧气储罐满足至少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600床位，涉及需要检测的阀门、流量表套数为2（用1备1）</w:t>
            </w:r>
          </w:p>
        </w:tc>
      </w:tr>
      <w:tr w14:paraId="7F558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B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汽化器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6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3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34C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902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616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3CC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FBA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D3D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A87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C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双回路自力式调压组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9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C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627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F71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625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36A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919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AB7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EEF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9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分气缸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1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C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18D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34C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69C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949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404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2B4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E0E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6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氧浓度报警装置、静电释放装置等安全设备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7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4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6E5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446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731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410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2A1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3FE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54A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9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站内外配备阀门、无缝管道、管件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E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5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048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0DA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9C4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7AD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073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CBA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C3B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7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aps w:val="0"/>
                <w:color w:val="000034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34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其他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EEE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7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5A3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4872">
            <w:pP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10E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B44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5CC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88E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 w14:paraId="4733C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B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kern w:val="2"/>
                <w:sz w:val="20"/>
                <w:szCs w:val="20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34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合计金额</w:t>
            </w:r>
          </w:p>
        </w:tc>
        <w:tc>
          <w:tcPr>
            <w:tcW w:w="114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B8E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72A5FFD">
      <w:pPr>
        <w:pStyle w:val="12"/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37A020E">
      <w:pPr>
        <w:pStyle w:val="12"/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2F53C25F">
      <w:pPr>
        <w:pStyle w:val="12"/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27545F9C">
      <w:pPr>
        <w:pStyle w:val="12"/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1693D6B">
      <w:pPr>
        <w:pStyle w:val="12"/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AB89808">
      <w:pPr>
        <w:pStyle w:val="12"/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6FB7F858">
      <w:pPr>
        <w:pStyle w:val="12"/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D2ACF9D">
      <w:pPr>
        <w:pStyle w:val="12"/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BA14DB9">
      <w:pPr>
        <w:pStyle w:val="12"/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2E21BC0">
      <w:pPr>
        <w:pStyle w:val="12"/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2AABB389">
      <w:pPr>
        <w:pStyle w:val="12"/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B856BB9">
      <w:pPr>
        <w:pStyle w:val="12"/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31648E6">
      <w:pPr>
        <w:pStyle w:val="12"/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63C1B835">
      <w:pPr>
        <w:pStyle w:val="12"/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A72FEC5">
      <w:pPr>
        <w:pStyle w:val="12"/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1614622">
      <w:pPr>
        <w:pStyle w:val="12"/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EB1086C">
      <w:pPr>
        <w:pStyle w:val="12"/>
        <w:numPr>
          <w:ilvl w:val="0"/>
          <w:numId w:val="0"/>
        </w:numPr>
        <w:ind w:firstLine="720" w:firstLineChars="300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上述采购需求基于前期初步市场调研，非最终招标采购需求，如认为存在异议或排他性内容，请以</w:t>
      </w:r>
      <w:r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在项目方案书中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向院方提出。</w:t>
      </w:r>
    </w:p>
    <w:p w14:paraId="418017B6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left="630" w:leftChars="0" w:firstLine="0" w:firstLineChars="0"/>
        <w:textAlignment w:val="auto"/>
        <w:rPr>
          <w:rFonts w:hint="eastAsia" w:eastAsia="宋体"/>
          <w:highlight w:val="none"/>
          <w:lang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参与调研公司须提供一份项目方案书，至少包含项目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所需要的设备、安装设备的场地要求、</w:t>
      </w:r>
      <w:r>
        <w:rPr>
          <w:rFonts w:hint="eastAsia"/>
          <w:b w:val="0"/>
          <w:bCs w:val="0"/>
          <w:color w:val="FF0000"/>
          <w:sz w:val="24"/>
          <w:szCs w:val="24"/>
          <w:lang w:eastAsia="zh-CN"/>
        </w:rPr>
        <w:t>资质要求、项目设计、后期运维内容</w:t>
      </w:r>
      <w:r>
        <w:rPr>
          <w:rFonts w:hint="eastAsia"/>
          <w:b w:val="0"/>
          <w:bCs w:val="0"/>
          <w:sz w:val="24"/>
          <w:szCs w:val="24"/>
          <w:lang w:eastAsia="zh-CN"/>
        </w:rPr>
        <w:t>等。</w:t>
      </w:r>
    </w:p>
    <w:p w14:paraId="7B898BBD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left="630" w:leftChars="0" w:firstLine="0" w:firstLineChars="0"/>
        <w:textAlignment w:val="auto"/>
        <w:rPr>
          <w:rFonts w:hint="eastAsia" w:eastAsia="宋体"/>
          <w:highlight w:val="none"/>
          <w:lang w:eastAsia="zh-CN"/>
        </w:rPr>
      </w:pPr>
      <w:r>
        <w:rPr>
          <w:rFonts w:ascii="宋体" w:hAnsi="宋体" w:eastAsia="宋体" w:cs="宋体"/>
          <w:sz w:val="24"/>
          <w:highlight w:val="none"/>
        </w:rPr>
        <w:t>本项目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初步</w:t>
      </w:r>
      <w:r>
        <w:rPr>
          <w:rFonts w:ascii="宋体" w:hAnsi="宋体" w:eastAsia="宋体" w:cs="宋体"/>
          <w:sz w:val="24"/>
          <w:highlight w:val="none"/>
        </w:rPr>
        <w:t>为交钥匙工程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，</w:t>
      </w:r>
      <w:r>
        <w:rPr>
          <w:rFonts w:ascii="宋体" w:hAnsi="宋体" w:eastAsia="宋体" w:cs="宋体"/>
          <w:sz w:val="24"/>
          <w:highlight w:val="none"/>
        </w:rPr>
        <w:t>提供全套</w:t>
      </w:r>
      <w:r>
        <w:rPr>
          <w:rFonts w:hint="eastAsia" w:ascii="宋体" w:hAnsi="宋体" w:cs="宋体"/>
          <w:sz w:val="24"/>
          <w:highlight w:val="none"/>
          <w:lang w:eastAsia="zh-CN"/>
        </w:rPr>
        <w:t>液氧站设备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、安装材料</w:t>
      </w:r>
      <w:r>
        <w:rPr>
          <w:rFonts w:ascii="宋体" w:hAnsi="宋体" w:eastAsia="宋体" w:cs="宋体"/>
          <w:sz w:val="24"/>
          <w:highlight w:val="none"/>
        </w:rPr>
        <w:t>以</w:t>
      </w:r>
      <w:r>
        <w:rPr>
          <w:rFonts w:hint="eastAsia" w:ascii="宋体" w:hAnsi="宋体" w:cs="宋体"/>
          <w:sz w:val="24"/>
          <w:highlight w:val="none"/>
          <w:lang w:eastAsia="zh-CN"/>
        </w:rPr>
        <w:t>、</w:t>
      </w:r>
      <w:r>
        <w:rPr>
          <w:rFonts w:ascii="宋体" w:hAnsi="宋体" w:eastAsia="宋体" w:cs="宋体"/>
          <w:sz w:val="24"/>
          <w:highlight w:val="none"/>
        </w:rPr>
        <w:t>全流程安装调试工作、</w:t>
      </w:r>
      <w:r>
        <w:rPr>
          <w:rFonts w:hint="eastAsia" w:ascii="宋体" w:hAnsi="宋体" w:cs="宋体"/>
          <w:sz w:val="24"/>
          <w:highlight w:val="none"/>
          <w:lang w:eastAsia="zh-CN"/>
        </w:rPr>
        <w:t>设备安装的场地改造</w:t>
      </w:r>
      <w:r>
        <w:rPr>
          <w:rFonts w:ascii="宋体" w:hAnsi="宋体" w:eastAsia="宋体" w:cs="宋体"/>
          <w:sz w:val="24"/>
          <w:highlight w:val="none"/>
        </w:rPr>
        <w:t>，还包括</w:t>
      </w:r>
      <w:r>
        <w:rPr>
          <w:rFonts w:hint="eastAsia" w:ascii="宋体" w:hAnsi="宋体" w:cs="宋体"/>
          <w:sz w:val="24"/>
          <w:highlight w:val="none"/>
          <w:lang w:eastAsia="zh-CN"/>
        </w:rPr>
        <w:t>液氧站设计、安全现状评价和办理使用登记及运维人员培训。</w:t>
      </w:r>
    </w:p>
    <w:p w14:paraId="09A870FE">
      <w:pPr>
        <w:pStyle w:val="3"/>
        <w:numPr>
          <w:ilvl w:val="0"/>
          <w:numId w:val="1"/>
        </w:numPr>
        <w:ind w:left="630" w:leftChars="0" w:firstLine="0" w:firstLine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本项目产品质保期</w:t>
      </w:r>
      <w:r>
        <w:rPr>
          <w:rFonts w:hint="eastAsia"/>
          <w:color w:val="FF0000"/>
          <w:sz w:val="21"/>
          <w:szCs w:val="21"/>
          <w:lang w:val="en-US" w:eastAsia="zh-CN"/>
        </w:rPr>
        <w:t>液氧储气罐≥2年</w:t>
      </w:r>
      <w:r>
        <w:rPr>
          <w:rFonts w:hint="eastAsia"/>
          <w:color w:val="auto"/>
          <w:sz w:val="21"/>
          <w:szCs w:val="21"/>
          <w:lang w:val="en-US" w:eastAsia="zh-CN"/>
        </w:rPr>
        <w:t>。</w:t>
      </w:r>
    </w:p>
    <w:p w14:paraId="028EA38E">
      <w:pPr>
        <w:pStyle w:val="3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>备注：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1、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产品特征描述（技术参数）条数太多可另附页列举。</w:t>
      </w:r>
    </w:p>
    <w:p w14:paraId="68A5913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960" w:firstLineChars="400"/>
        <w:textAlignment w:val="auto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2、报价要求：①所有报价均用人民币表示，报价包含响应本项目要求的全部工作内容的验收价格。②同一报价表内任何有选择或可调整的报价将按无效响应处理。</w:t>
      </w:r>
      <w:r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  <w:t>③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附同类项目的中标价佐证材料。</w:t>
      </w:r>
    </w:p>
    <w:sectPr>
      <w:footerReference r:id="rId3" w:type="default"/>
      <w:pgSz w:w="16838" w:h="11906" w:orient="landscape"/>
      <w:pgMar w:top="737" w:right="850" w:bottom="73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F4203">
    <w:pPr>
      <w:pStyle w:val="5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E996185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6E5D72"/>
    <w:multiLevelType w:val="singleLevel"/>
    <w:tmpl w:val="436E5D72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k1YTcxMzExZDI1MjU0MGJhMzQ5Y2UzZWIzODYzY2QifQ=="/>
    <w:docVar w:name="KSO_WPS_MARK_KEY" w:val="7b51cf58-8ef0-4fc8-b53e-a730b917476b"/>
  </w:docVars>
  <w:rsids>
    <w:rsidRoot w:val="007A09D3"/>
    <w:rsid w:val="00001A10"/>
    <w:rsid w:val="00042B6A"/>
    <w:rsid w:val="00050F0E"/>
    <w:rsid w:val="0011260B"/>
    <w:rsid w:val="00140F59"/>
    <w:rsid w:val="001A7C72"/>
    <w:rsid w:val="00447D8F"/>
    <w:rsid w:val="0045305B"/>
    <w:rsid w:val="004C6A0E"/>
    <w:rsid w:val="006655B1"/>
    <w:rsid w:val="006713D9"/>
    <w:rsid w:val="006C5288"/>
    <w:rsid w:val="00742F1D"/>
    <w:rsid w:val="00746383"/>
    <w:rsid w:val="007A09D3"/>
    <w:rsid w:val="008C3668"/>
    <w:rsid w:val="009134CF"/>
    <w:rsid w:val="00940C7A"/>
    <w:rsid w:val="009E59F0"/>
    <w:rsid w:val="00A30C71"/>
    <w:rsid w:val="00A7337F"/>
    <w:rsid w:val="00BB630D"/>
    <w:rsid w:val="00D64A84"/>
    <w:rsid w:val="00F00C57"/>
    <w:rsid w:val="00F1370E"/>
    <w:rsid w:val="02915FFF"/>
    <w:rsid w:val="039719CB"/>
    <w:rsid w:val="03BE360A"/>
    <w:rsid w:val="04F65FC1"/>
    <w:rsid w:val="09446B26"/>
    <w:rsid w:val="0C020F72"/>
    <w:rsid w:val="0C085D6A"/>
    <w:rsid w:val="0CCB1F37"/>
    <w:rsid w:val="0CD55E60"/>
    <w:rsid w:val="0CEC5D1C"/>
    <w:rsid w:val="0D227518"/>
    <w:rsid w:val="0F287977"/>
    <w:rsid w:val="0FC9722E"/>
    <w:rsid w:val="11C20F95"/>
    <w:rsid w:val="16B441B9"/>
    <w:rsid w:val="16C53CF8"/>
    <w:rsid w:val="17941CF3"/>
    <w:rsid w:val="17EB2C41"/>
    <w:rsid w:val="19DA4E1F"/>
    <w:rsid w:val="1B7B0770"/>
    <w:rsid w:val="1D247FA7"/>
    <w:rsid w:val="1DFE2206"/>
    <w:rsid w:val="1FDC333E"/>
    <w:rsid w:val="1FF05470"/>
    <w:rsid w:val="221A42B9"/>
    <w:rsid w:val="22DC6047"/>
    <w:rsid w:val="23562ABF"/>
    <w:rsid w:val="2A235597"/>
    <w:rsid w:val="2A433BCA"/>
    <w:rsid w:val="2A5E4760"/>
    <w:rsid w:val="2B16268D"/>
    <w:rsid w:val="2C855E74"/>
    <w:rsid w:val="2D621327"/>
    <w:rsid w:val="2F6F7534"/>
    <w:rsid w:val="311904EA"/>
    <w:rsid w:val="312A215B"/>
    <w:rsid w:val="316D0182"/>
    <w:rsid w:val="316E369B"/>
    <w:rsid w:val="33CC6163"/>
    <w:rsid w:val="348C31D3"/>
    <w:rsid w:val="355E6877"/>
    <w:rsid w:val="384E3007"/>
    <w:rsid w:val="3916073C"/>
    <w:rsid w:val="3B1943B2"/>
    <w:rsid w:val="3BFC50CB"/>
    <w:rsid w:val="3C222941"/>
    <w:rsid w:val="3DE85F8A"/>
    <w:rsid w:val="3FFD5B89"/>
    <w:rsid w:val="40EC6145"/>
    <w:rsid w:val="4250579A"/>
    <w:rsid w:val="4313798F"/>
    <w:rsid w:val="432B7FC0"/>
    <w:rsid w:val="44F10D6B"/>
    <w:rsid w:val="478638F6"/>
    <w:rsid w:val="48E1539E"/>
    <w:rsid w:val="49621ED8"/>
    <w:rsid w:val="49B37A47"/>
    <w:rsid w:val="4AB34B18"/>
    <w:rsid w:val="4CD233F7"/>
    <w:rsid w:val="4D9D78D7"/>
    <w:rsid w:val="4F074943"/>
    <w:rsid w:val="4F9842DC"/>
    <w:rsid w:val="4FF05EC6"/>
    <w:rsid w:val="51145BE4"/>
    <w:rsid w:val="51F67960"/>
    <w:rsid w:val="5201764D"/>
    <w:rsid w:val="52AF02BB"/>
    <w:rsid w:val="52FC5B62"/>
    <w:rsid w:val="53290EF6"/>
    <w:rsid w:val="56B758CC"/>
    <w:rsid w:val="57B046EE"/>
    <w:rsid w:val="57D170F0"/>
    <w:rsid w:val="5929502C"/>
    <w:rsid w:val="5D16412F"/>
    <w:rsid w:val="5EB02700"/>
    <w:rsid w:val="64300B2F"/>
    <w:rsid w:val="664841D8"/>
    <w:rsid w:val="67353748"/>
    <w:rsid w:val="67743017"/>
    <w:rsid w:val="690070AC"/>
    <w:rsid w:val="696B3E10"/>
    <w:rsid w:val="69DC73E3"/>
    <w:rsid w:val="6A920EDB"/>
    <w:rsid w:val="6A941CB2"/>
    <w:rsid w:val="6BB20377"/>
    <w:rsid w:val="6C155A2E"/>
    <w:rsid w:val="6EFA182A"/>
    <w:rsid w:val="72456638"/>
    <w:rsid w:val="726A233E"/>
    <w:rsid w:val="72D972B1"/>
    <w:rsid w:val="730D37EC"/>
    <w:rsid w:val="74E17A49"/>
    <w:rsid w:val="7582315A"/>
    <w:rsid w:val="75F8488C"/>
    <w:rsid w:val="76695C3C"/>
    <w:rsid w:val="7D7E66E7"/>
    <w:rsid w:val="7FA66C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5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4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link w:val="14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customStyle="1" w:styleId="1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</w:rPr>
  </w:style>
  <w:style w:type="character" w:customStyle="1" w:styleId="13">
    <w:name w:val="正文文本缩进 Char"/>
    <w:basedOn w:val="10"/>
    <w:link w:val="4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4">
    <w:name w:val="正文首行缩进 2 Char"/>
    <w:basedOn w:val="13"/>
    <w:link w:val="7"/>
    <w:semiHidden/>
    <w:qFormat/>
    <w:uiPriority w:val="99"/>
    <w:rPr>
      <w:sz w:val="28"/>
      <w:szCs w:val="28"/>
    </w:rPr>
  </w:style>
  <w:style w:type="character" w:customStyle="1" w:styleId="15">
    <w:name w:val="正文文本 Char"/>
    <w:basedOn w:val="10"/>
    <w:link w:val="2"/>
    <w:qFormat/>
    <w:uiPriority w:val="99"/>
    <w:rPr>
      <w:rFonts w:ascii="Calibri" w:hAnsi="Calibri" w:eastAsia="宋体" w:cs="Times New Roman"/>
      <w:szCs w:val="21"/>
    </w:rPr>
  </w:style>
  <w:style w:type="character" w:customStyle="1" w:styleId="16">
    <w:name w:val="页眉 Char"/>
    <w:basedOn w:val="10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页脚 Char"/>
    <w:basedOn w:val="10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8">
    <w:name w:val="21、合同二级标题序号"/>
    <w:basedOn w:val="1"/>
    <w:qFormat/>
    <w:uiPriority w:val="0"/>
    <w:pPr>
      <w:tabs>
        <w:tab w:val="left" w:pos="0"/>
      </w:tabs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/>
      <w:b/>
      <w:snapToGrid w:val="0"/>
      <w:szCs w:val="24"/>
    </w:rPr>
  </w:style>
  <w:style w:type="paragraph" w:customStyle="1" w:styleId="19">
    <w:name w:val="05、“(一)”正文三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customStyle="1" w:styleId="20">
    <w:name w:val="15、“一、”二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 w:cs="宋体"/>
      <w:b/>
      <w:szCs w:val="24"/>
    </w:rPr>
  </w:style>
  <w:style w:type="character" w:customStyle="1" w:styleId="21">
    <w:name w:val="15"/>
    <w:basedOn w:val="10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2">
    <w:name w:val="17“1.”四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513</Words>
  <Characters>515</Characters>
  <Lines>18</Lines>
  <Paragraphs>5</Paragraphs>
  <TotalTime>47</TotalTime>
  <ScaleCrop>false</ScaleCrop>
  <LinksUpToDate>false</LinksUpToDate>
  <CharactersWithSpaces>515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WPS_1623059994</cp:lastModifiedBy>
  <cp:lastPrinted>2026-04-17T08:08:00Z</cp:lastPrinted>
  <dcterms:modified xsi:type="dcterms:W3CDTF">2026-04-17T08:10:43Z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6AE9232A54FC488EAE30A9EC63A9FA63</vt:lpwstr>
  </property>
  <property fmtid="{D5CDD505-2E9C-101B-9397-08002B2CF9AE}" pid="4" name="KSOTemplateDocerSaveRecord">
    <vt:lpwstr>eyJoZGlkIjoiOGI2YTk3YzhmYmE5MzUxM2FiYzM1OTcxYTQ2Y2EwMDkiLCJ1c2VySWQiOiIxMjE3NDIwMDE5In0=</vt:lpwstr>
  </property>
</Properties>
</file>