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D1FE4">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rPr>
          <w:rFonts w:hint="eastAsia" w:ascii="仿宋_GB2312" w:hAnsi="仿宋_GB2312" w:eastAsia="仿宋_GB2312" w:cs="仿宋_GB2312"/>
          <w:b w:val="0"/>
          <w:kern w:val="0"/>
          <w:sz w:val="32"/>
          <w:szCs w:val="32"/>
          <w:lang w:val="en-US" w:eastAsia="zh-CN" w:bidi="ar-SA"/>
        </w:rPr>
      </w:pPr>
      <w:r>
        <w:rPr>
          <w:rFonts w:hint="eastAsia" w:ascii="仿宋_GB2312" w:hAnsi="仿宋_GB2312" w:eastAsia="仿宋_GB2312" w:cs="仿宋_GB2312"/>
          <w:b w:val="0"/>
          <w:kern w:val="0"/>
          <w:sz w:val="32"/>
          <w:szCs w:val="32"/>
          <w:lang w:val="en-US" w:eastAsia="zh-CN" w:bidi="ar-SA"/>
        </w:rPr>
        <w:t>附件4：</w:t>
      </w:r>
    </w:p>
    <w:p w14:paraId="5885FA9A">
      <w:pPr>
        <w:rPr>
          <w:rFonts w:hint="eastAsia"/>
          <w:lang w:val="en-US" w:eastAsia="zh-CN"/>
        </w:rPr>
      </w:pPr>
    </w:p>
    <w:p w14:paraId="2FCCB5F7">
      <w:pPr>
        <w:pStyle w:val="4"/>
        <w:keepNext w:val="0"/>
        <w:keepLines w:val="0"/>
        <w:pageBreakBefore w:val="0"/>
        <w:widowControl w:val="0"/>
        <w:kinsoku/>
        <w:wordWrap/>
        <w:overflowPunct/>
        <w:topLinePunct w:val="0"/>
        <w:autoSpaceDE/>
        <w:autoSpaceDN/>
        <w:bidi w:val="0"/>
        <w:adjustRightInd/>
        <w:snapToGrid/>
        <w:spacing w:before="0" w:beforeLines="0" w:after="0" w:afterLines="0" w:line="640" w:lineRule="exact"/>
        <w:jc w:val="center"/>
        <w:textAlignment w:val="auto"/>
        <w:rPr>
          <w:rFonts w:hint="eastAsia" w:ascii="方正小标宋简体" w:hAnsi="方正小标宋简体" w:eastAsia="方正小标宋简体" w:cs="方正小标宋简体"/>
          <w:b w:val="0"/>
          <w:bCs w:val="0"/>
          <w:kern w:val="0"/>
          <w:sz w:val="44"/>
          <w:szCs w:val="44"/>
          <w:lang w:val="en-US" w:eastAsia="zh-CN" w:bidi="ar-SA"/>
        </w:rPr>
      </w:pPr>
      <w:r>
        <w:rPr>
          <w:rFonts w:hint="eastAsia" w:ascii="方正小标宋简体" w:hAnsi="方正小标宋简体" w:eastAsia="方正小标宋简体" w:cs="方正小标宋简体"/>
          <w:b w:val="0"/>
          <w:bCs w:val="0"/>
          <w:kern w:val="0"/>
          <w:sz w:val="44"/>
          <w:szCs w:val="44"/>
          <w:lang w:val="en-US" w:eastAsia="zh-CN" w:bidi="ar-SA"/>
        </w:rPr>
        <w:t>中医药健康旅游示范基地设计服务采购项目采购需求</w:t>
      </w:r>
    </w:p>
    <w:p w14:paraId="06BE4591">
      <w:pPr>
        <w:pStyle w:val="4"/>
        <w:keepNext w:val="0"/>
        <w:keepLines w:val="0"/>
        <w:pageBreakBefore w:val="0"/>
        <w:kinsoku/>
        <w:wordWrap/>
        <w:overflowPunct/>
        <w:topLinePunct w:val="0"/>
        <w:autoSpaceDE/>
        <w:autoSpaceDN/>
        <w:bidi w:val="0"/>
        <w:spacing w:before="0" w:beforeLines="0" w:after="0" w:afterLines="0" w:line="560" w:lineRule="exact"/>
        <w:jc w:val="center"/>
        <w:textAlignment w:val="auto"/>
        <w:rPr>
          <w:rFonts w:hint="eastAsia" w:ascii="方正小标宋简体" w:hAnsi="方正小标宋简体" w:eastAsia="方正小标宋简体" w:cs="方正小标宋简体"/>
          <w:b w:val="0"/>
          <w:bCs w:val="0"/>
          <w:kern w:val="0"/>
          <w:sz w:val="44"/>
          <w:szCs w:val="44"/>
          <w:lang w:val="en-US" w:eastAsia="zh-CN" w:bidi="ar-SA"/>
        </w:rPr>
      </w:pPr>
    </w:p>
    <w:p w14:paraId="49D79F8B">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黑体" w:hAnsi="黑体" w:eastAsia="黑体" w:cs="黑体"/>
          <w:b w:val="0"/>
          <w:kern w:val="0"/>
          <w:sz w:val="32"/>
          <w:szCs w:val="32"/>
          <w:lang w:val="en-US" w:eastAsia="zh-CN" w:bidi="ar-SA"/>
        </w:rPr>
      </w:pPr>
      <w:r>
        <w:rPr>
          <w:rFonts w:hint="eastAsia" w:ascii="黑体" w:hAnsi="黑体" w:eastAsia="黑体" w:cs="黑体"/>
          <w:b w:val="0"/>
          <w:kern w:val="0"/>
          <w:sz w:val="32"/>
          <w:szCs w:val="32"/>
          <w:lang w:val="en-US" w:eastAsia="zh-CN" w:bidi="ar-SA"/>
        </w:rPr>
        <w:t>一、项目概况与背景</w:t>
      </w:r>
      <w:bookmarkStart w:id="0" w:name="_GoBack"/>
      <w:bookmarkEnd w:id="0"/>
    </w:p>
    <w:p w14:paraId="7069BC13">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jc w:val="both"/>
        <w:textAlignment w:val="auto"/>
        <w:rPr>
          <w:rFonts w:hint="eastAsia" w:ascii="仿宋_GB2312" w:hAnsi="仿宋_GB2312" w:eastAsia="仿宋_GB2312" w:cs="仿宋_GB2312"/>
          <w:b w:val="0"/>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（一）项目名称：</w:t>
      </w:r>
      <w:r>
        <w:rPr>
          <w:rFonts w:hint="eastAsia" w:ascii="仿宋_GB2312" w:hAnsi="仿宋_GB2312" w:eastAsia="仿宋_GB2312" w:cs="仿宋_GB2312"/>
          <w:b w:val="0"/>
          <w:kern w:val="0"/>
          <w:sz w:val="32"/>
          <w:szCs w:val="32"/>
          <w:lang w:val="en-US" w:eastAsia="zh-CN" w:bidi="ar-SA"/>
        </w:rPr>
        <w:t>中医药健康旅游示范基地设计服务采购项目。</w:t>
      </w:r>
    </w:p>
    <w:p w14:paraId="6264E92E">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jc w:val="both"/>
        <w:textAlignment w:val="auto"/>
        <w:rPr>
          <w:rFonts w:hint="eastAsia" w:ascii="仿宋_GB2312" w:hAnsi="仿宋_GB2312" w:eastAsia="仿宋_GB2312" w:cs="仿宋_GB2312"/>
          <w:b w:val="0"/>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（二）项目地址：</w:t>
      </w:r>
      <w:r>
        <w:rPr>
          <w:rFonts w:hint="eastAsia" w:ascii="仿宋_GB2312" w:hAnsi="仿宋_GB2312" w:eastAsia="仿宋_GB2312" w:cs="仿宋_GB2312"/>
          <w:b w:val="0"/>
          <w:kern w:val="0"/>
          <w:sz w:val="32"/>
          <w:szCs w:val="32"/>
          <w:lang w:val="en-US" w:eastAsia="zh-CN" w:bidi="ar-SA"/>
        </w:rPr>
        <w:t>富顺县西湖景区神龟山古县衙内。</w:t>
      </w:r>
    </w:p>
    <w:p w14:paraId="747739B1">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jc w:val="both"/>
        <w:textAlignment w:val="auto"/>
        <w:rPr>
          <w:rFonts w:hint="eastAsia" w:ascii="仿宋_GB2312" w:hAnsi="仿宋_GB2312" w:eastAsia="仿宋_GB2312" w:cs="仿宋_GB2312"/>
          <w:b w:val="0"/>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（三）项目面积：</w:t>
      </w:r>
      <w:r>
        <w:rPr>
          <w:rFonts w:hint="eastAsia" w:ascii="仿宋_GB2312" w:hAnsi="仿宋_GB2312" w:eastAsia="仿宋_GB2312" w:cs="仿宋_GB2312"/>
          <w:b w:val="0"/>
          <w:kern w:val="0"/>
          <w:sz w:val="32"/>
          <w:szCs w:val="32"/>
          <w:lang w:val="en-US" w:eastAsia="zh-CN" w:bidi="ar-SA"/>
        </w:rPr>
        <w:t>室内可利用面积约120㎡，附带周边可利用室外绿化及空地约100-150㎡。</w:t>
      </w:r>
    </w:p>
    <w:p w14:paraId="5B9BF075">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jc w:val="both"/>
        <w:textAlignment w:val="auto"/>
        <w:rPr>
          <w:rFonts w:hint="eastAsia" w:ascii="仿宋_GB2312" w:hAnsi="仿宋_GB2312" w:eastAsia="仿宋_GB2312" w:cs="仿宋_GB2312"/>
          <w:b w:val="0"/>
          <w:color w:val="auto"/>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（四）项目背景：</w:t>
      </w:r>
      <w:r>
        <w:rPr>
          <w:rFonts w:hint="eastAsia" w:ascii="仿宋_GB2312" w:hAnsi="仿宋_GB2312" w:eastAsia="仿宋_GB2312" w:cs="仿宋_GB2312"/>
          <w:b w:val="0"/>
          <w:bCs w:val="0"/>
          <w:kern w:val="0"/>
          <w:sz w:val="32"/>
          <w:szCs w:val="32"/>
          <w:lang w:val="en-US" w:eastAsia="zh-CN" w:bidi="ar-SA"/>
        </w:rPr>
        <w:t>为</w:t>
      </w:r>
      <w:r>
        <w:rPr>
          <w:rFonts w:hint="eastAsia" w:ascii="仿宋_GB2312" w:hAnsi="仿宋_GB2312" w:eastAsia="仿宋_GB2312" w:cs="仿宋_GB2312"/>
          <w:b w:val="0"/>
          <w:kern w:val="0"/>
          <w:sz w:val="32"/>
          <w:szCs w:val="32"/>
          <w:lang w:val="en-US" w:eastAsia="zh-CN" w:bidi="ar-SA"/>
        </w:rPr>
        <w:t>推动中医药文化传承与文旅融合发展，医院拟依托西湖景区神龟山古县衙的历史文化底蕴，建设一处集文化展示、互动体验、养生保健、文创消费、室外拓展于一体的中医药健康旅游示范基地。本项目需严格对标四川省中医药健康旅游示范基地申报与认定工作的标准和要求</w:t>
      </w:r>
      <w:r>
        <w:rPr>
          <w:rFonts w:hint="eastAsia" w:ascii="仿宋_GB2312" w:hAnsi="仿宋_GB2312" w:eastAsia="仿宋_GB2312" w:cs="仿宋_GB2312"/>
          <w:b w:val="0"/>
          <w:color w:val="auto"/>
          <w:kern w:val="0"/>
          <w:sz w:val="32"/>
          <w:szCs w:val="32"/>
          <w:lang w:val="en-US" w:eastAsia="zh-CN" w:bidi="ar-SA"/>
        </w:rPr>
        <w:t>，在古建筑保护前提下，通过专业化设计将有限空间打造成“小而精、专而美”的沉浸式中医药文化体验中心。</w:t>
      </w:r>
    </w:p>
    <w:p w14:paraId="4C9AC6D5">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jc w:val="both"/>
        <w:textAlignment w:val="auto"/>
        <w:rPr>
          <w:rFonts w:hint="eastAsia" w:ascii="仿宋_GB2312" w:hAnsi="仿宋_GB2312" w:eastAsia="仿宋_GB2312" w:cs="仿宋_GB2312"/>
          <w:b w:val="0"/>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（五）调研目的：</w:t>
      </w:r>
      <w:r>
        <w:rPr>
          <w:rFonts w:hint="eastAsia" w:ascii="仿宋_GB2312" w:hAnsi="仿宋_GB2312" w:eastAsia="仿宋_GB2312" w:cs="仿宋_GB2312"/>
          <w:b w:val="0"/>
          <w:color w:val="auto"/>
          <w:kern w:val="0"/>
          <w:sz w:val="32"/>
          <w:szCs w:val="32"/>
          <w:lang w:val="en-US" w:eastAsia="zh-CN" w:bidi="ar-SA"/>
        </w:rPr>
        <w:t>本次市场调研旨在了解市场供给情况，征集设计单位对本项目的初</w:t>
      </w:r>
      <w:r>
        <w:rPr>
          <w:rFonts w:hint="eastAsia" w:ascii="仿宋_GB2312" w:hAnsi="仿宋_GB2312" w:eastAsia="仿宋_GB2312" w:cs="仿宋_GB2312"/>
          <w:b w:val="0"/>
          <w:kern w:val="0"/>
          <w:sz w:val="32"/>
          <w:szCs w:val="32"/>
          <w:lang w:val="en-US" w:eastAsia="zh-CN" w:bidi="ar-SA"/>
        </w:rPr>
        <w:t>步理解、功能分区思路、平面规划意向及中医药文创产品开发构想。</w:t>
      </w:r>
    </w:p>
    <w:p w14:paraId="273879F7">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黑体" w:hAnsi="黑体" w:eastAsia="黑体" w:cs="黑体"/>
          <w:b w:val="0"/>
          <w:kern w:val="0"/>
          <w:sz w:val="32"/>
          <w:szCs w:val="32"/>
          <w:lang w:val="en-US" w:eastAsia="zh-CN" w:bidi="ar-SA"/>
        </w:rPr>
      </w:pPr>
      <w:r>
        <w:rPr>
          <w:rFonts w:hint="eastAsia" w:ascii="黑体" w:hAnsi="黑体" w:eastAsia="黑体" w:cs="黑体"/>
          <w:b w:val="0"/>
          <w:kern w:val="0"/>
          <w:sz w:val="32"/>
          <w:szCs w:val="32"/>
          <w:lang w:val="en-US" w:eastAsia="zh-CN" w:bidi="ar-SA"/>
        </w:rPr>
        <w:t>二、项目总体功能分区及内容要求</w:t>
      </w:r>
    </w:p>
    <w:p w14:paraId="15D80639">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kern w:val="0"/>
          <w:sz w:val="32"/>
          <w:szCs w:val="32"/>
          <w:lang w:val="en-US" w:eastAsia="zh-CN" w:bidi="ar-SA"/>
        </w:rPr>
      </w:pPr>
      <w:r>
        <w:rPr>
          <w:rFonts w:hint="eastAsia" w:ascii="仿宋_GB2312" w:hAnsi="仿宋_GB2312" w:eastAsia="仿宋_GB2312" w:cs="仿宋_GB2312"/>
          <w:b w:val="0"/>
          <w:kern w:val="0"/>
          <w:sz w:val="32"/>
          <w:szCs w:val="32"/>
          <w:lang w:val="en-US" w:eastAsia="zh-CN" w:bidi="ar-SA"/>
        </w:rPr>
        <w:t>设计服务需对室内外空间进行整体规划，合理划分以下四大功能区，并确保参观动线流畅、室内外装修风格与原建筑风貌相协调、符合古建筑保护要求。整体设计应与古县衙建筑环境和谐统一，不得破坏其历史风貌与结构安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1"/>
        <w:gridCol w:w="1069"/>
        <w:gridCol w:w="1425"/>
        <w:gridCol w:w="4111"/>
      </w:tblGrid>
      <w:tr w14:paraId="48D0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12" w:type="dxa"/>
            <w:vAlign w:val="center"/>
          </w:tcPr>
          <w:p w14:paraId="7E88E8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b/>
                <w:bCs/>
                <w:i w:val="0"/>
                <w:iCs w:val="0"/>
                <w:caps w:val="0"/>
                <w:color w:val="0F1115"/>
                <w:spacing w:val="0"/>
                <w:kern w:val="0"/>
                <w:sz w:val="28"/>
                <w:szCs w:val="28"/>
                <w:lang w:val="en-US" w:eastAsia="zh-CN" w:bidi="ar"/>
              </w:rPr>
              <w:t>功能区</w:t>
            </w:r>
          </w:p>
        </w:tc>
        <w:tc>
          <w:tcPr>
            <w:tcW w:w="1070" w:type="dxa"/>
            <w:vAlign w:val="center"/>
          </w:tcPr>
          <w:p w14:paraId="60F499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b/>
                <w:bCs/>
                <w:i w:val="0"/>
                <w:iCs w:val="0"/>
                <w:caps w:val="0"/>
                <w:color w:val="0F1115"/>
                <w:spacing w:val="0"/>
                <w:kern w:val="0"/>
                <w:sz w:val="28"/>
                <w:szCs w:val="28"/>
                <w:lang w:val="en-US" w:eastAsia="zh-CN" w:bidi="ar"/>
              </w:rPr>
              <w:t>位置</w:t>
            </w:r>
          </w:p>
        </w:tc>
        <w:tc>
          <w:tcPr>
            <w:tcW w:w="1425" w:type="dxa"/>
            <w:vAlign w:val="center"/>
          </w:tcPr>
          <w:p w14:paraId="7E8C4D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b/>
                <w:bCs/>
                <w:i w:val="0"/>
                <w:iCs w:val="0"/>
                <w:caps w:val="0"/>
                <w:color w:val="0F1115"/>
                <w:spacing w:val="0"/>
                <w:kern w:val="0"/>
                <w:sz w:val="28"/>
                <w:szCs w:val="28"/>
                <w:lang w:val="en-US" w:eastAsia="zh-CN" w:bidi="ar"/>
              </w:rPr>
              <w:t>面积占比</w:t>
            </w:r>
          </w:p>
        </w:tc>
        <w:tc>
          <w:tcPr>
            <w:tcW w:w="4115" w:type="dxa"/>
            <w:vAlign w:val="center"/>
          </w:tcPr>
          <w:p w14:paraId="1E0035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kern w:val="0"/>
                <w:sz w:val="28"/>
                <w:szCs w:val="28"/>
                <w:vertAlign w:val="baseline"/>
                <w:lang w:val="en-US" w:eastAsia="zh-CN" w:bidi="ar-SA"/>
              </w:rPr>
            </w:pPr>
            <w:r>
              <w:rPr>
                <w:rFonts w:hint="eastAsia" w:ascii="仿宋" w:hAnsi="仿宋" w:eastAsia="仿宋" w:cs="仿宋"/>
                <w:b/>
                <w:bCs/>
                <w:i w:val="0"/>
                <w:iCs w:val="0"/>
                <w:caps w:val="0"/>
                <w:color w:val="0F1115"/>
                <w:spacing w:val="0"/>
                <w:kern w:val="0"/>
                <w:sz w:val="28"/>
                <w:szCs w:val="28"/>
                <w:lang w:val="en-US" w:eastAsia="zh-CN" w:bidi="ar"/>
              </w:rPr>
              <w:t>主要功能内容要求</w:t>
            </w:r>
          </w:p>
        </w:tc>
      </w:tr>
      <w:tr w14:paraId="2527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912" w:type="dxa"/>
            <w:vAlign w:val="center"/>
          </w:tcPr>
          <w:p w14:paraId="742CFB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kern w:val="0"/>
                <w:sz w:val="28"/>
                <w:szCs w:val="28"/>
                <w:vertAlign w:val="baseline"/>
                <w:lang w:val="en-US" w:eastAsia="zh-CN" w:bidi="ar-SA"/>
              </w:rPr>
            </w:pPr>
            <w:r>
              <w:rPr>
                <w:rStyle w:val="8"/>
                <w:rFonts w:hint="eastAsia" w:ascii="仿宋" w:hAnsi="仿宋" w:eastAsia="仿宋" w:cs="仿宋"/>
                <w:b/>
                <w:bCs/>
                <w:i w:val="0"/>
                <w:iCs w:val="0"/>
                <w:caps w:val="0"/>
                <w:color w:val="0F1115"/>
                <w:spacing w:val="0"/>
                <w:kern w:val="0"/>
                <w:sz w:val="28"/>
                <w:szCs w:val="28"/>
                <w:lang w:val="en-US" w:eastAsia="zh-CN" w:bidi="ar"/>
              </w:rPr>
              <w:t>1.陈列展示区</w:t>
            </w:r>
          </w:p>
        </w:tc>
        <w:tc>
          <w:tcPr>
            <w:tcW w:w="1070" w:type="dxa"/>
            <w:vAlign w:val="center"/>
          </w:tcPr>
          <w:p w14:paraId="7DBD45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0"/>
                <w:sz w:val="28"/>
                <w:szCs w:val="28"/>
                <w:vertAlign w:val="baseline"/>
                <w:lang w:val="en-US" w:eastAsia="zh-CN" w:bidi="ar-SA"/>
              </w:rPr>
            </w:pPr>
            <w:r>
              <w:rPr>
                <w:rFonts w:hint="eastAsia" w:ascii="仿宋" w:hAnsi="仿宋" w:eastAsia="仿宋" w:cs="仿宋"/>
                <w:i w:val="0"/>
                <w:iCs w:val="0"/>
                <w:caps w:val="0"/>
                <w:color w:val="0F1115"/>
                <w:spacing w:val="0"/>
                <w:kern w:val="0"/>
                <w:sz w:val="28"/>
                <w:szCs w:val="28"/>
                <w:lang w:val="en-US" w:eastAsia="zh-CN" w:bidi="ar"/>
              </w:rPr>
              <w:t>室内</w:t>
            </w:r>
          </w:p>
        </w:tc>
        <w:tc>
          <w:tcPr>
            <w:tcW w:w="1425" w:type="dxa"/>
            <w:vAlign w:val="center"/>
          </w:tcPr>
          <w:p w14:paraId="5DE2E5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0"/>
                <w:sz w:val="28"/>
                <w:szCs w:val="28"/>
                <w:vertAlign w:val="baseline"/>
                <w:lang w:val="en-US" w:eastAsia="zh-CN" w:bidi="ar-SA"/>
              </w:rPr>
            </w:pPr>
            <w:r>
              <w:rPr>
                <w:rFonts w:hint="eastAsia" w:ascii="仿宋" w:hAnsi="仿宋" w:eastAsia="仿宋" w:cs="仿宋"/>
                <w:i w:val="0"/>
                <w:iCs w:val="0"/>
                <w:caps w:val="0"/>
                <w:color w:val="0F1115"/>
                <w:spacing w:val="0"/>
                <w:kern w:val="0"/>
                <w:sz w:val="28"/>
                <w:szCs w:val="28"/>
                <w:lang w:val="en-US" w:eastAsia="zh-CN" w:bidi="ar"/>
              </w:rPr>
              <w:t>约30%</w:t>
            </w:r>
          </w:p>
        </w:tc>
        <w:tc>
          <w:tcPr>
            <w:tcW w:w="4115" w:type="dxa"/>
            <w:vAlign w:val="center"/>
          </w:tcPr>
          <w:p w14:paraId="6AF88E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8"/>
                <w:szCs w:val="28"/>
                <w:vertAlign w:val="baseline"/>
                <w:lang w:val="en-US" w:eastAsia="zh-CN" w:bidi="ar-SA"/>
              </w:rPr>
            </w:pPr>
            <w:r>
              <w:rPr>
                <w:rFonts w:hint="eastAsia" w:ascii="仿宋" w:hAnsi="仿宋" w:eastAsia="仿宋" w:cs="仿宋"/>
                <w:i w:val="0"/>
                <w:iCs w:val="0"/>
                <w:caps w:val="0"/>
                <w:color w:val="0F1115"/>
                <w:spacing w:val="0"/>
                <w:kern w:val="0"/>
                <w:sz w:val="28"/>
                <w:szCs w:val="28"/>
                <w:lang w:val="en-US" w:eastAsia="zh-CN" w:bidi="ar"/>
              </w:rPr>
              <w:t>①中医药文化展示（地方中医药历史、名医名家、经络图示）；</w:t>
            </w:r>
            <w:r>
              <w:rPr>
                <w:rFonts w:hint="eastAsia" w:ascii="仿宋" w:hAnsi="仿宋" w:eastAsia="仿宋" w:cs="仿宋"/>
                <w:i w:val="0"/>
                <w:iCs w:val="0"/>
                <w:caps w:val="0"/>
                <w:color w:val="0F1115"/>
                <w:spacing w:val="0"/>
                <w:kern w:val="0"/>
                <w:sz w:val="28"/>
                <w:szCs w:val="28"/>
                <w:lang w:val="en-US" w:eastAsia="zh-CN" w:bidi="ar"/>
              </w:rPr>
              <w:br w:type="textWrapping"/>
            </w:r>
            <w:r>
              <w:rPr>
                <w:rFonts w:hint="eastAsia" w:ascii="仿宋" w:hAnsi="仿宋" w:eastAsia="仿宋" w:cs="仿宋"/>
                <w:i w:val="0"/>
                <w:iCs w:val="0"/>
                <w:caps w:val="0"/>
                <w:color w:val="0F1115"/>
                <w:spacing w:val="0"/>
                <w:kern w:val="0"/>
                <w:sz w:val="28"/>
                <w:szCs w:val="28"/>
                <w:lang w:val="en-US" w:eastAsia="zh-CN" w:bidi="ar"/>
              </w:rPr>
              <w:t>②中药标本、古籍仿古道具陈列；</w:t>
            </w:r>
            <w:r>
              <w:rPr>
                <w:rFonts w:hint="eastAsia" w:ascii="仿宋" w:hAnsi="仿宋" w:eastAsia="仿宋" w:cs="仿宋"/>
                <w:i w:val="0"/>
                <w:iCs w:val="0"/>
                <w:caps w:val="0"/>
                <w:color w:val="0F1115"/>
                <w:spacing w:val="0"/>
                <w:kern w:val="0"/>
                <w:sz w:val="28"/>
                <w:szCs w:val="28"/>
                <w:lang w:val="en-US" w:eastAsia="zh-CN" w:bidi="ar"/>
              </w:rPr>
              <w:br w:type="textWrapping"/>
            </w:r>
            <w:r>
              <w:rPr>
                <w:rFonts w:hint="eastAsia" w:ascii="仿宋" w:hAnsi="仿宋" w:eastAsia="仿宋" w:cs="仿宋"/>
                <w:i w:val="0"/>
                <w:iCs w:val="0"/>
                <w:caps w:val="0"/>
                <w:color w:val="0F1115"/>
                <w:spacing w:val="0"/>
                <w:kern w:val="0"/>
                <w:sz w:val="28"/>
                <w:szCs w:val="28"/>
                <w:lang w:val="en-US" w:eastAsia="zh-CN" w:bidi="ar"/>
              </w:rPr>
              <w:t>③电子显示屏（宣传视频播放、互动查询）预留位置。</w:t>
            </w:r>
          </w:p>
        </w:tc>
      </w:tr>
      <w:tr w14:paraId="1ADC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912" w:type="dxa"/>
            <w:shd w:val="clear" w:color="auto" w:fill="auto"/>
            <w:vAlign w:val="center"/>
          </w:tcPr>
          <w:p w14:paraId="6B9999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kern w:val="0"/>
                <w:sz w:val="28"/>
                <w:szCs w:val="28"/>
                <w:vertAlign w:val="baseline"/>
                <w:lang w:val="en-US" w:eastAsia="zh-CN" w:bidi="ar-SA"/>
              </w:rPr>
            </w:pPr>
            <w:r>
              <w:rPr>
                <w:rStyle w:val="8"/>
                <w:rFonts w:hint="eastAsia" w:ascii="仿宋" w:hAnsi="仿宋" w:eastAsia="仿宋" w:cs="仿宋"/>
                <w:b/>
                <w:bCs/>
                <w:i w:val="0"/>
                <w:iCs w:val="0"/>
                <w:caps w:val="0"/>
                <w:color w:val="0F1115"/>
                <w:spacing w:val="0"/>
                <w:kern w:val="0"/>
                <w:sz w:val="28"/>
                <w:szCs w:val="28"/>
                <w:lang w:val="en-US" w:eastAsia="zh-CN" w:bidi="ar"/>
              </w:rPr>
              <w:t>2.互动体验及诊疗区</w:t>
            </w:r>
          </w:p>
        </w:tc>
        <w:tc>
          <w:tcPr>
            <w:tcW w:w="1070" w:type="dxa"/>
            <w:shd w:val="clear" w:color="auto" w:fill="auto"/>
            <w:vAlign w:val="center"/>
          </w:tcPr>
          <w:p w14:paraId="5717F1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0"/>
                <w:sz w:val="28"/>
                <w:szCs w:val="28"/>
                <w:vertAlign w:val="baseline"/>
                <w:lang w:val="en-US" w:eastAsia="zh-CN" w:bidi="ar-SA"/>
              </w:rPr>
            </w:pPr>
            <w:r>
              <w:rPr>
                <w:rFonts w:hint="eastAsia" w:ascii="仿宋" w:hAnsi="仿宋" w:eastAsia="仿宋" w:cs="仿宋"/>
                <w:i w:val="0"/>
                <w:iCs w:val="0"/>
                <w:caps w:val="0"/>
                <w:color w:val="0F1115"/>
                <w:spacing w:val="0"/>
                <w:kern w:val="0"/>
                <w:sz w:val="28"/>
                <w:szCs w:val="28"/>
                <w:lang w:val="en-US" w:eastAsia="zh-CN" w:bidi="ar"/>
              </w:rPr>
              <w:t>室内</w:t>
            </w:r>
          </w:p>
        </w:tc>
        <w:tc>
          <w:tcPr>
            <w:tcW w:w="1425" w:type="dxa"/>
            <w:shd w:val="clear" w:color="auto" w:fill="auto"/>
            <w:vAlign w:val="center"/>
          </w:tcPr>
          <w:p w14:paraId="193845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0"/>
                <w:sz w:val="28"/>
                <w:szCs w:val="28"/>
                <w:vertAlign w:val="baseline"/>
                <w:lang w:val="en-US" w:eastAsia="zh-CN" w:bidi="ar-SA"/>
              </w:rPr>
            </w:pPr>
            <w:r>
              <w:rPr>
                <w:rFonts w:hint="eastAsia" w:ascii="仿宋" w:hAnsi="仿宋" w:eastAsia="仿宋" w:cs="仿宋"/>
                <w:i w:val="0"/>
                <w:iCs w:val="0"/>
                <w:caps w:val="0"/>
                <w:color w:val="0F1115"/>
                <w:spacing w:val="0"/>
                <w:kern w:val="0"/>
                <w:sz w:val="28"/>
                <w:szCs w:val="28"/>
                <w:lang w:val="en-US" w:eastAsia="zh-CN" w:bidi="ar"/>
              </w:rPr>
              <w:t>约40%</w:t>
            </w:r>
          </w:p>
        </w:tc>
        <w:tc>
          <w:tcPr>
            <w:tcW w:w="4115" w:type="dxa"/>
            <w:shd w:val="clear" w:color="auto" w:fill="auto"/>
            <w:vAlign w:val="center"/>
          </w:tcPr>
          <w:p w14:paraId="7922C2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8"/>
                <w:szCs w:val="28"/>
                <w:vertAlign w:val="baseline"/>
                <w:lang w:val="en-US" w:eastAsia="zh-CN" w:bidi="ar-SA"/>
              </w:rPr>
            </w:pPr>
            <w:r>
              <w:rPr>
                <w:rFonts w:hint="eastAsia" w:ascii="仿宋" w:hAnsi="仿宋" w:eastAsia="仿宋" w:cs="仿宋"/>
                <w:i w:val="0"/>
                <w:iCs w:val="0"/>
                <w:caps w:val="0"/>
                <w:color w:val="0F1115"/>
                <w:spacing w:val="0"/>
                <w:kern w:val="0"/>
                <w:sz w:val="28"/>
                <w:szCs w:val="28"/>
                <w:lang w:val="en-US" w:eastAsia="zh-CN" w:bidi="ar"/>
              </w:rPr>
              <w:t>①中药手作体验（香囊、搓丸、标本制作）操作区域；</w:t>
            </w:r>
            <w:r>
              <w:rPr>
                <w:rFonts w:hint="eastAsia" w:ascii="仿宋" w:hAnsi="仿宋" w:eastAsia="仿宋" w:cs="仿宋"/>
                <w:i w:val="0"/>
                <w:iCs w:val="0"/>
                <w:caps w:val="0"/>
                <w:color w:val="0F1115"/>
                <w:spacing w:val="0"/>
                <w:kern w:val="0"/>
                <w:sz w:val="28"/>
                <w:szCs w:val="28"/>
                <w:lang w:val="en-US" w:eastAsia="zh-CN" w:bidi="ar"/>
              </w:rPr>
              <w:br w:type="textWrapping"/>
            </w:r>
            <w:r>
              <w:rPr>
                <w:rFonts w:hint="eastAsia" w:ascii="仿宋" w:hAnsi="仿宋" w:eastAsia="仿宋" w:cs="仿宋"/>
                <w:i w:val="0"/>
                <w:iCs w:val="0"/>
                <w:caps w:val="0"/>
                <w:color w:val="0F1115"/>
                <w:spacing w:val="0"/>
                <w:kern w:val="0"/>
                <w:sz w:val="28"/>
                <w:szCs w:val="28"/>
                <w:lang w:val="en-US" w:eastAsia="zh-CN" w:bidi="ar"/>
              </w:rPr>
              <w:t>②中医适宜技术体验（推拿、针灸、刮痧、拔罐等）及隐私隔断；</w:t>
            </w:r>
            <w:r>
              <w:rPr>
                <w:rFonts w:hint="eastAsia" w:ascii="仿宋" w:hAnsi="仿宋" w:eastAsia="仿宋" w:cs="仿宋"/>
                <w:i w:val="0"/>
                <w:iCs w:val="0"/>
                <w:caps w:val="0"/>
                <w:color w:val="0F1115"/>
                <w:spacing w:val="0"/>
                <w:kern w:val="0"/>
                <w:sz w:val="28"/>
                <w:szCs w:val="28"/>
                <w:lang w:val="en-US" w:eastAsia="zh-CN" w:bidi="ar"/>
              </w:rPr>
              <w:br w:type="textWrapping"/>
            </w:r>
            <w:r>
              <w:rPr>
                <w:rFonts w:hint="eastAsia" w:ascii="仿宋" w:hAnsi="仿宋" w:eastAsia="仿宋" w:cs="仿宋"/>
                <w:i w:val="0"/>
                <w:iCs w:val="0"/>
                <w:caps w:val="0"/>
                <w:color w:val="0F1115"/>
                <w:spacing w:val="0"/>
                <w:kern w:val="0"/>
                <w:sz w:val="28"/>
                <w:szCs w:val="28"/>
                <w:lang w:val="en-US" w:eastAsia="zh-CN" w:bidi="ar"/>
              </w:rPr>
              <w:t>③针灸铜人、经络模型等教学互动设施摆放。</w:t>
            </w:r>
          </w:p>
        </w:tc>
      </w:tr>
      <w:tr w14:paraId="2208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912" w:type="dxa"/>
            <w:shd w:val="clear" w:color="auto" w:fill="auto"/>
            <w:vAlign w:val="center"/>
          </w:tcPr>
          <w:p w14:paraId="588BA9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kern w:val="0"/>
                <w:sz w:val="28"/>
                <w:szCs w:val="28"/>
                <w:vertAlign w:val="baseline"/>
                <w:lang w:val="en-US" w:eastAsia="zh-CN" w:bidi="ar-SA"/>
              </w:rPr>
            </w:pPr>
            <w:r>
              <w:rPr>
                <w:rStyle w:val="8"/>
                <w:rFonts w:hint="eastAsia" w:ascii="仿宋" w:hAnsi="仿宋" w:eastAsia="仿宋" w:cs="仿宋"/>
                <w:b/>
                <w:bCs/>
                <w:i w:val="0"/>
                <w:iCs w:val="0"/>
                <w:caps w:val="0"/>
                <w:color w:val="0F1115"/>
                <w:spacing w:val="0"/>
                <w:kern w:val="0"/>
                <w:sz w:val="28"/>
                <w:szCs w:val="28"/>
                <w:lang w:val="en-US" w:eastAsia="zh-CN" w:bidi="ar"/>
              </w:rPr>
              <w:t>3.文创产品及饮品售卖区</w:t>
            </w:r>
          </w:p>
        </w:tc>
        <w:tc>
          <w:tcPr>
            <w:tcW w:w="1070" w:type="dxa"/>
            <w:shd w:val="clear" w:color="auto" w:fill="auto"/>
            <w:vAlign w:val="center"/>
          </w:tcPr>
          <w:p w14:paraId="676BCB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0"/>
                <w:sz w:val="28"/>
                <w:szCs w:val="28"/>
                <w:vertAlign w:val="baseline"/>
                <w:lang w:val="en-US" w:eastAsia="zh-CN" w:bidi="ar-SA"/>
              </w:rPr>
            </w:pPr>
            <w:r>
              <w:rPr>
                <w:rFonts w:hint="eastAsia" w:ascii="仿宋" w:hAnsi="仿宋" w:eastAsia="仿宋" w:cs="仿宋"/>
                <w:i w:val="0"/>
                <w:iCs w:val="0"/>
                <w:caps w:val="0"/>
                <w:color w:val="0F1115"/>
                <w:spacing w:val="0"/>
                <w:kern w:val="0"/>
                <w:sz w:val="28"/>
                <w:szCs w:val="28"/>
                <w:lang w:val="en-US" w:eastAsia="zh-CN" w:bidi="ar"/>
              </w:rPr>
              <w:t>室内</w:t>
            </w:r>
          </w:p>
        </w:tc>
        <w:tc>
          <w:tcPr>
            <w:tcW w:w="1425" w:type="dxa"/>
            <w:shd w:val="clear" w:color="auto" w:fill="auto"/>
            <w:vAlign w:val="center"/>
          </w:tcPr>
          <w:p w14:paraId="0031E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0"/>
                <w:sz w:val="28"/>
                <w:szCs w:val="28"/>
                <w:vertAlign w:val="baseline"/>
                <w:lang w:val="en-US" w:eastAsia="zh-CN" w:bidi="ar-SA"/>
              </w:rPr>
            </w:pPr>
            <w:r>
              <w:rPr>
                <w:rFonts w:hint="eastAsia" w:ascii="仿宋" w:hAnsi="仿宋" w:eastAsia="仿宋" w:cs="仿宋"/>
                <w:i w:val="0"/>
                <w:iCs w:val="0"/>
                <w:caps w:val="0"/>
                <w:color w:val="0F1115"/>
                <w:spacing w:val="0"/>
                <w:kern w:val="0"/>
                <w:sz w:val="28"/>
                <w:szCs w:val="28"/>
                <w:lang w:val="en-US" w:eastAsia="zh-CN" w:bidi="ar"/>
              </w:rPr>
              <w:t>约20%</w:t>
            </w:r>
          </w:p>
        </w:tc>
        <w:tc>
          <w:tcPr>
            <w:tcW w:w="4115" w:type="dxa"/>
            <w:shd w:val="clear" w:color="auto" w:fill="auto"/>
            <w:vAlign w:val="center"/>
          </w:tcPr>
          <w:p w14:paraId="653FE4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8"/>
                <w:szCs w:val="28"/>
                <w:vertAlign w:val="baseline"/>
                <w:lang w:val="en-US" w:eastAsia="zh-CN" w:bidi="ar-SA"/>
              </w:rPr>
            </w:pPr>
            <w:r>
              <w:rPr>
                <w:rFonts w:hint="eastAsia" w:ascii="仿宋" w:hAnsi="仿宋" w:eastAsia="仿宋" w:cs="仿宋"/>
                <w:i w:val="0"/>
                <w:iCs w:val="0"/>
                <w:caps w:val="0"/>
                <w:color w:val="0F1115"/>
                <w:spacing w:val="0"/>
                <w:kern w:val="0"/>
                <w:sz w:val="28"/>
                <w:szCs w:val="28"/>
                <w:lang w:val="en-US" w:eastAsia="zh-CN" w:bidi="ar"/>
              </w:rPr>
              <w:t>①中药奶茶/养生茶饮制作与售卖吧台；</w:t>
            </w:r>
            <w:r>
              <w:rPr>
                <w:rFonts w:hint="eastAsia" w:ascii="仿宋" w:hAnsi="仿宋" w:eastAsia="仿宋" w:cs="仿宋"/>
                <w:i w:val="0"/>
                <w:iCs w:val="0"/>
                <w:caps w:val="0"/>
                <w:color w:val="0F1115"/>
                <w:spacing w:val="0"/>
                <w:kern w:val="0"/>
                <w:sz w:val="28"/>
                <w:szCs w:val="28"/>
                <w:lang w:val="en-US" w:eastAsia="zh-CN" w:bidi="ar"/>
              </w:rPr>
              <w:br w:type="textWrapping"/>
            </w:r>
            <w:r>
              <w:rPr>
                <w:rFonts w:hint="eastAsia" w:ascii="仿宋" w:hAnsi="仿宋" w:eastAsia="仿宋" w:cs="仿宋"/>
                <w:i w:val="0"/>
                <w:iCs w:val="0"/>
                <w:caps w:val="0"/>
                <w:color w:val="0F1115"/>
                <w:spacing w:val="0"/>
                <w:kern w:val="0"/>
                <w:sz w:val="28"/>
                <w:szCs w:val="28"/>
                <w:lang w:val="en-US" w:eastAsia="zh-CN" w:bidi="ar"/>
              </w:rPr>
              <w:t>②中药斗柜、文创产品陈列与销售区域；</w:t>
            </w:r>
            <w:r>
              <w:rPr>
                <w:rFonts w:hint="eastAsia" w:ascii="仿宋" w:hAnsi="仿宋" w:eastAsia="仿宋" w:cs="仿宋"/>
                <w:i w:val="0"/>
                <w:iCs w:val="0"/>
                <w:caps w:val="0"/>
                <w:color w:val="0F1115"/>
                <w:spacing w:val="0"/>
                <w:kern w:val="0"/>
                <w:sz w:val="28"/>
                <w:szCs w:val="28"/>
                <w:lang w:val="en-US" w:eastAsia="zh-CN" w:bidi="ar"/>
              </w:rPr>
              <w:br w:type="textWrapping"/>
            </w:r>
            <w:r>
              <w:rPr>
                <w:rFonts w:hint="eastAsia" w:ascii="仿宋" w:hAnsi="仿宋" w:eastAsia="仿宋" w:cs="仿宋"/>
                <w:i w:val="0"/>
                <w:iCs w:val="0"/>
                <w:caps w:val="0"/>
                <w:color w:val="0F1115"/>
                <w:spacing w:val="0"/>
                <w:kern w:val="0"/>
                <w:sz w:val="28"/>
                <w:szCs w:val="28"/>
                <w:lang w:val="en-US" w:eastAsia="zh-CN" w:bidi="ar"/>
              </w:rPr>
              <w:t>③收银及游客短暂休息区域。</w:t>
            </w:r>
          </w:p>
        </w:tc>
      </w:tr>
      <w:tr w14:paraId="0BF5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912" w:type="dxa"/>
            <w:shd w:val="clear" w:color="auto" w:fill="auto"/>
            <w:vAlign w:val="center"/>
          </w:tcPr>
          <w:p w14:paraId="1348DE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kern w:val="0"/>
                <w:sz w:val="28"/>
                <w:szCs w:val="28"/>
                <w:vertAlign w:val="baseline"/>
                <w:lang w:val="en-US" w:eastAsia="zh-CN" w:bidi="ar-SA"/>
              </w:rPr>
            </w:pPr>
            <w:r>
              <w:rPr>
                <w:rStyle w:val="8"/>
                <w:rFonts w:hint="eastAsia" w:ascii="仿宋" w:hAnsi="仿宋" w:eastAsia="仿宋" w:cs="仿宋"/>
                <w:b/>
                <w:bCs/>
                <w:i w:val="0"/>
                <w:iCs w:val="0"/>
                <w:caps w:val="0"/>
                <w:color w:val="0F1115"/>
                <w:spacing w:val="0"/>
                <w:kern w:val="0"/>
                <w:sz w:val="28"/>
                <w:szCs w:val="28"/>
                <w:lang w:val="en-US" w:eastAsia="zh-CN" w:bidi="ar"/>
              </w:rPr>
              <w:t>4.室外拓展区（中药盆景园）</w:t>
            </w:r>
          </w:p>
        </w:tc>
        <w:tc>
          <w:tcPr>
            <w:tcW w:w="1070" w:type="dxa"/>
            <w:shd w:val="clear" w:color="auto" w:fill="auto"/>
            <w:vAlign w:val="center"/>
          </w:tcPr>
          <w:p w14:paraId="5A61FB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0"/>
                <w:sz w:val="28"/>
                <w:szCs w:val="28"/>
                <w:vertAlign w:val="baseline"/>
                <w:lang w:val="en-US" w:eastAsia="zh-CN" w:bidi="ar-SA"/>
              </w:rPr>
            </w:pPr>
            <w:r>
              <w:rPr>
                <w:rFonts w:hint="eastAsia" w:ascii="仿宋" w:hAnsi="仿宋" w:eastAsia="仿宋" w:cs="仿宋"/>
                <w:i w:val="0"/>
                <w:iCs w:val="0"/>
                <w:caps w:val="0"/>
                <w:color w:val="0F1115"/>
                <w:spacing w:val="0"/>
                <w:kern w:val="0"/>
                <w:sz w:val="28"/>
                <w:szCs w:val="28"/>
                <w:lang w:val="en-US" w:eastAsia="zh-CN" w:bidi="ar"/>
              </w:rPr>
              <w:t>室外</w:t>
            </w:r>
          </w:p>
        </w:tc>
        <w:tc>
          <w:tcPr>
            <w:tcW w:w="1425" w:type="dxa"/>
            <w:shd w:val="clear" w:color="auto" w:fill="auto"/>
            <w:vAlign w:val="center"/>
          </w:tcPr>
          <w:p w14:paraId="6A5874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0"/>
                <w:sz w:val="28"/>
                <w:szCs w:val="28"/>
                <w:vertAlign w:val="baseline"/>
                <w:lang w:val="en-US" w:eastAsia="zh-CN" w:bidi="ar-SA"/>
              </w:rPr>
            </w:pPr>
            <w:r>
              <w:rPr>
                <w:rFonts w:hint="eastAsia" w:ascii="仿宋" w:hAnsi="仿宋" w:eastAsia="仿宋" w:cs="仿宋"/>
                <w:i w:val="0"/>
                <w:iCs w:val="0"/>
                <w:caps w:val="0"/>
                <w:color w:val="0F1115"/>
                <w:spacing w:val="0"/>
                <w:kern w:val="0"/>
                <w:sz w:val="28"/>
                <w:szCs w:val="28"/>
                <w:lang w:val="en-US" w:eastAsia="zh-CN" w:bidi="ar"/>
              </w:rPr>
              <w:t>约100-150㎡</w:t>
            </w:r>
          </w:p>
        </w:tc>
        <w:tc>
          <w:tcPr>
            <w:tcW w:w="4115" w:type="dxa"/>
            <w:shd w:val="clear" w:color="auto" w:fill="auto"/>
            <w:vAlign w:val="center"/>
          </w:tcPr>
          <w:p w14:paraId="647FB3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0"/>
                <w:sz w:val="28"/>
                <w:szCs w:val="28"/>
                <w:vertAlign w:val="baseline"/>
                <w:lang w:val="en-US" w:eastAsia="zh-CN" w:bidi="ar-SA"/>
              </w:rPr>
            </w:pPr>
            <w:r>
              <w:rPr>
                <w:rFonts w:hint="eastAsia" w:ascii="仿宋" w:hAnsi="仿宋" w:eastAsia="仿宋" w:cs="仿宋"/>
                <w:i w:val="0"/>
                <w:iCs w:val="0"/>
                <w:caps w:val="0"/>
                <w:color w:val="0F1115"/>
                <w:spacing w:val="0"/>
                <w:kern w:val="0"/>
                <w:sz w:val="28"/>
                <w:szCs w:val="28"/>
                <w:lang w:val="en-US" w:eastAsia="zh-CN" w:bidi="ar"/>
              </w:rPr>
              <w:t>①中药造型盆景（黄柏、银杏、荷花缸等）组团摆放与景观设计；</w:t>
            </w:r>
            <w:r>
              <w:rPr>
                <w:rFonts w:hint="eastAsia" w:ascii="仿宋" w:hAnsi="仿宋" w:eastAsia="仿宋" w:cs="仿宋"/>
                <w:i w:val="0"/>
                <w:iCs w:val="0"/>
                <w:caps w:val="0"/>
                <w:color w:val="0F1115"/>
                <w:spacing w:val="0"/>
                <w:kern w:val="0"/>
                <w:sz w:val="28"/>
                <w:szCs w:val="28"/>
                <w:lang w:val="en-US" w:eastAsia="zh-CN" w:bidi="ar"/>
              </w:rPr>
              <w:br w:type="textWrapping"/>
            </w:r>
            <w:r>
              <w:rPr>
                <w:rFonts w:hint="eastAsia" w:ascii="仿宋" w:hAnsi="仿宋" w:eastAsia="仿宋" w:cs="仿宋"/>
                <w:i w:val="0"/>
                <w:iCs w:val="0"/>
                <w:caps w:val="0"/>
                <w:color w:val="0F1115"/>
                <w:spacing w:val="0"/>
                <w:kern w:val="0"/>
                <w:sz w:val="28"/>
                <w:szCs w:val="28"/>
                <w:lang w:val="en-US" w:eastAsia="zh-CN" w:bidi="ar"/>
              </w:rPr>
              <w:t>②易存活药用植物（芍药、薄荷、艾草、鱼腥草等）种植区；</w:t>
            </w:r>
            <w:r>
              <w:rPr>
                <w:rFonts w:hint="eastAsia" w:ascii="仿宋" w:hAnsi="仿宋" w:eastAsia="仿宋" w:cs="仿宋"/>
                <w:i w:val="0"/>
                <w:iCs w:val="0"/>
                <w:caps w:val="0"/>
                <w:color w:val="0F1115"/>
                <w:spacing w:val="0"/>
                <w:kern w:val="0"/>
                <w:sz w:val="28"/>
                <w:szCs w:val="28"/>
                <w:lang w:val="en-US" w:eastAsia="zh-CN" w:bidi="ar"/>
              </w:rPr>
              <w:br w:type="textWrapping"/>
            </w:r>
            <w:r>
              <w:rPr>
                <w:rFonts w:hint="eastAsia" w:ascii="仿宋" w:hAnsi="仿宋" w:eastAsia="仿宋" w:cs="仿宋"/>
                <w:i w:val="0"/>
                <w:iCs w:val="0"/>
                <w:caps w:val="0"/>
                <w:color w:val="0F1115"/>
                <w:spacing w:val="0"/>
                <w:kern w:val="0"/>
                <w:sz w:val="28"/>
                <w:szCs w:val="28"/>
                <w:lang w:val="en-US" w:eastAsia="zh-CN" w:bidi="ar"/>
              </w:rPr>
              <w:t>③晨练角（八段锦、太极拳习练场地）及配套标识、音响设施。</w:t>
            </w:r>
          </w:p>
        </w:tc>
      </w:tr>
    </w:tbl>
    <w:p w14:paraId="409B30BD">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黑体" w:hAnsi="黑体" w:eastAsia="黑体" w:cs="黑体"/>
          <w:b w:val="0"/>
          <w:kern w:val="0"/>
          <w:sz w:val="32"/>
          <w:szCs w:val="32"/>
          <w:lang w:val="en-US" w:eastAsia="zh-CN" w:bidi="ar-SA"/>
        </w:rPr>
      </w:pPr>
      <w:r>
        <w:rPr>
          <w:rFonts w:hint="eastAsia" w:ascii="黑体" w:hAnsi="黑体" w:eastAsia="黑体" w:cs="黑体"/>
          <w:b w:val="0"/>
          <w:kern w:val="0"/>
          <w:sz w:val="32"/>
          <w:szCs w:val="32"/>
          <w:lang w:val="en-US" w:eastAsia="zh-CN" w:bidi="ar-SA"/>
        </w:rPr>
        <w:t>三、设计服务内容与深化设计标准</w:t>
      </w:r>
    </w:p>
    <w:p w14:paraId="2AB50A0B">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jc w:val="both"/>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（一）空间及展陈设计</w:t>
      </w:r>
    </w:p>
    <w:p w14:paraId="2C798D3F">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kern w:val="0"/>
          <w:sz w:val="32"/>
          <w:szCs w:val="32"/>
          <w:lang w:val="en-US" w:eastAsia="zh-CN" w:bidi="ar-SA"/>
        </w:rPr>
      </w:pPr>
      <w:r>
        <w:rPr>
          <w:rFonts w:hint="eastAsia" w:ascii="仿宋_GB2312" w:hAnsi="仿宋_GB2312" w:eastAsia="仿宋_GB2312" w:cs="仿宋_GB2312"/>
          <w:b w:val="0"/>
          <w:kern w:val="0"/>
          <w:sz w:val="32"/>
          <w:szCs w:val="32"/>
          <w:lang w:val="en-US" w:eastAsia="zh-CN" w:bidi="ar-SA"/>
        </w:rPr>
        <w:t>1.设计方案文本：包含项目理解、设计理念、故事线策划、对标评分策略分析。</w:t>
      </w:r>
    </w:p>
    <w:p w14:paraId="4A926343">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default" w:ascii="Times New Roman" w:hAnsi="Times New Roman" w:eastAsia="仿宋_GB2312" w:cs="Times New Roman"/>
          <w:b w:val="0"/>
          <w:kern w:val="0"/>
          <w:sz w:val="32"/>
          <w:szCs w:val="32"/>
          <w:lang w:val="en-US" w:eastAsia="zh-CN" w:bidi="ar-SA"/>
        </w:rPr>
      </w:pPr>
      <w:r>
        <w:rPr>
          <w:rFonts w:hint="default" w:ascii="Times New Roman" w:hAnsi="Times New Roman" w:eastAsia="仿宋_GB2312" w:cs="Times New Roman"/>
          <w:b w:val="0"/>
          <w:kern w:val="0"/>
          <w:sz w:val="32"/>
          <w:szCs w:val="32"/>
          <w:lang w:val="en-US" w:eastAsia="zh-CN" w:bidi="ar-SA"/>
        </w:rPr>
        <w:t>2.全套施工图纸：</w:t>
      </w:r>
    </w:p>
    <w:p w14:paraId="5CB31303">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default" w:ascii="Times New Roman" w:hAnsi="Times New Roman" w:eastAsia="仿宋_GB2312" w:cs="Times New Roman"/>
          <w:b w:val="0"/>
          <w:kern w:val="0"/>
          <w:sz w:val="32"/>
          <w:szCs w:val="32"/>
          <w:lang w:val="en-US" w:eastAsia="zh-CN" w:bidi="ar-SA"/>
        </w:rPr>
      </w:pPr>
      <w:r>
        <w:rPr>
          <w:rFonts w:hint="default" w:ascii="Times New Roman" w:hAnsi="Times New Roman" w:eastAsia="仿宋_GB2312" w:cs="Times New Roman"/>
          <w:b w:val="0"/>
          <w:kern w:val="0"/>
          <w:sz w:val="32"/>
          <w:szCs w:val="32"/>
          <w:lang w:val="en-US" w:eastAsia="zh-CN" w:bidi="ar-SA"/>
        </w:rPr>
        <w:t>①室内外总平面图、功能分区图、参观动线分析图；</w:t>
      </w:r>
    </w:p>
    <w:p w14:paraId="0117869C">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default" w:ascii="Times New Roman" w:hAnsi="Times New Roman" w:eastAsia="仿宋_GB2312" w:cs="Times New Roman"/>
          <w:b w:val="0"/>
          <w:kern w:val="0"/>
          <w:sz w:val="32"/>
          <w:szCs w:val="32"/>
          <w:lang w:val="en-US" w:eastAsia="zh-CN" w:bidi="ar-SA"/>
        </w:rPr>
      </w:pPr>
      <w:r>
        <w:rPr>
          <w:rFonts w:hint="default" w:ascii="Times New Roman" w:hAnsi="Times New Roman" w:eastAsia="仿宋_GB2312" w:cs="Times New Roman"/>
          <w:b w:val="0"/>
          <w:kern w:val="0"/>
          <w:sz w:val="32"/>
          <w:szCs w:val="32"/>
          <w:lang w:val="en-US" w:eastAsia="zh-CN" w:bidi="ar-SA"/>
        </w:rPr>
        <w:t>②室内各功能区立面图、剖面图、节点大样图；</w:t>
      </w:r>
    </w:p>
    <w:p w14:paraId="0C5A6607">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default" w:ascii="Times New Roman" w:hAnsi="Times New Roman" w:eastAsia="仿宋_GB2312" w:cs="Times New Roman"/>
          <w:b w:val="0"/>
          <w:kern w:val="0"/>
          <w:sz w:val="32"/>
          <w:szCs w:val="32"/>
          <w:lang w:val="en-US" w:eastAsia="zh-CN" w:bidi="ar-SA"/>
        </w:rPr>
      </w:pPr>
      <w:r>
        <w:rPr>
          <w:rFonts w:hint="default" w:ascii="Times New Roman" w:hAnsi="Times New Roman" w:eastAsia="仿宋_GB2312" w:cs="Times New Roman"/>
          <w:b w:val="0"/>
          <w:kern w:val="0"/>
          <w:sz w:val="32"/>
          <w:szCs w:val="32"/>
          <w:lang w:val="en-US" w:eastAsia="zh-CN" w:bidi="ar-SA"/>
        </w:rPr>
        <w:t>③强弱电点位图、照明布置图、给排水点位图（吧台区域）；</w:t>
      </w:r>
    </w:p>
    <w:p w14:paraId="76613D82">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default" w:ascii="Times New Roman" w:hAnsi="Times New Roman" w:eastAsia="仿宋_GB2312" w:cs="Times New Roman"/>
          <w:b w:val="0"/>
          <w:kern w:val="0"/>
          <w:sz w:val="32"/>
          <w:szCs w:val="32"/>
          <w:lang w:val="en-US" w:eastAsia="zh-CN" w:bidi="ar-SA"/>
        </w:rPr>
      </w:pPr>
      <w:r>
        <w:rPr>
          <w:rFonts w:hint="default" w:ascii="Times New Roman" w:hAnsi="Times New Roman" w:eastAsia="仿宋_GB2312" w:cs="Times New Roman"/>
          <w:b w:val="0"/>
          <w:kern w:val="0"/>
          <w:sz w:val="32"/>
          <w:szCs w:val="32"/>
          <w:lang w:val="en-US" w:eastAsia="zh-CN" w:bidi="ar-SA"/>
        </w:rPr>
        <w:t>④展柜、吧台、屏风等定制家具的三视图及结构详图。</w:t>
      </w:r>
    </w:p>
    <w:p w14:paraId="1CC0BC1D">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default" w:ascii="Times New Roman" w:hAnsi="Times New Roman" w:eastAsia="仿宋_GB2312" w:cs="Times New Roman"/>
          <w:b w:val="0"/>
          <w:kern w:val="0"/>
          <w:sz w:val="32"/>
          <w:szCs w:val="32"/>
          <w:lang w:val="en-US" w:eastAsia="zh-CN" w:bidi="ar-SA"/>
        </w:rPr>
      </w:pPr>
      <w:r>
        <w:rPr>
          <w:rFonts w:hint="default" w:ascii="Times New Roman" w:hAnsi="Times New Roman" w:eastAsia="仿宋_GB2312" w:cs="Times New Roman"/>
          <w:b w:val="0"/>
          <w:kern w:val="0"/>
          <w:sz w:val="32"/>
          <w:szCs w:val="32"/>
          <w:lang w:val="en-US" w:eastAsia="zh-CN" w:bidi="ar-SA"/>
        </w:rPr>
        <w:t>3.效果图：</w:t>
      </w:r>
    </w:p>
    <w:p w14:paraId="58730CCE">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default" w:ascii="Times New Roman" w:hAnsi="Times New Roman" w:eastAsia="仿宋_GB2312" w:cs="Times New Roman"/>
          <w:b w:val="0"/>
          <w:kern w:val="0"/>
          <w:sz w:val="32"/>
          <w:szCs w:val="32"/>
          <w:lang w:val="en-US" w:eastAsia="zh-CN" w:bidi="ar-SA"/>
        </w:rPr>
      </w:pPr>
      <w:r>
        <w:rPr>
          <w:rFonts w:hint="default" w:ascii="Times New Roman" w:hAnsi="Times New Roman" w:eastAsia="仿宋_GB2312" w:cs="Times New Roman"/>
          <w:b w:val="0"/>
          <w:kern w:val="0"/>
          <w:sz w:val="32"/>
          <w:szCs w:val="32"/>
          <w:lang w:val="en-US" w:eastAsia="zh-CN" w:bidi="ar-SA"/>
        </w:rPr>
        <w:t>①三大室内功能区及室外盆景园的效果图各不少于3张；</w:t>
      </w:r>
    </w:p>
    <w:p w14:paraId="2398131F">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default" w:ascii="Times New Roman" w:hAnsi="Times New Roman" w:eastAsia="仿宋_GB2312" w:cs="Times New Roman"/>
          <w:b w:val="0"/>
          <w:kern w:val="0"/>
          <w:sz w:val="32"/>
          <w:szCs w:val="32"/>
          <w:lang w:val="en-US" w:eastAsia="zh-CN" w:bidi="ar-SA"/>
        </w:rPr>
      </w:pPr>
      <w:r>
        <w:rPr>
          <w:rFonts w:hint="default" w:ascii="Times New Roman" w:hAnsi="Times New Roman" w:eastAsia="仿宋_GB2312" w:cs="Times New Roman"/>
          <w:b w:val="0"/>
          <w:kern w:val="0"/>
          <w:sz w:val="32"/>
          <w:szCs w:val="32"/>
          <w:lang w:val="en-US" w:eastAsia="zh-CN" w:bidi="ar-SA"/>
        </w:rPr>
        <w:t>②VR全景效果图：不少于</w:t>
      </w:r>
      <w:r>
        <w:rPr>
          <w:rFonts w:hint="eastAsia" w:ascii="Times New Roman" w:hAnsi="Times New Roman" w:eastAsia="仿宋_GB2312" w:cs="Times New Roman"/>
          <w:b w:val="0"/>
          <w:kern w:val="0"/>
          <w:sz w:val="32"/>
          <w:szCs w:val="32"/>
          <w:lang w:val="en-US" w:eastAsia="zh-CN" w:bidi="ar-SA"/>
        </w:rPr>
        <w:t>3</w:t>
      </w:r>
      <w:r>
        <w:rPr>
          <w:rFonts w:hint="default" w:ascii="Times New Roman" w:hAnsi="Times New Roman" w:eastAsia="仿宋_GB2312" w:cs="Times New Roman"/>
          <w:b w:val="0"/>
          <w:kern w:val="0"/>
          <w:sz w:val="32"/>
          <w:szCs w:val="32"/>
          <w:lang w:val="en-US" w:eastAsia="zh-CN" w:bidi="ar-SA"/>
        </w:rPr>
        <w:t>个场景，支持手机扫码沉浸式漫游。</w:t>
      </w:r>
    </w:p>
    <w:p w14:paraId="2846B2BF">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b w:val="0"/>
          <w:kern w:val="0"/>
          <w:sz w:val="32"/>
          <w:szCs w:val="32"/>
          <w:lang w:val="en-US" w:eastAsia="zh-CN" w:bidi="ar-SA"/>
        </w:rPr>
      </w:pPr>
      <w:r>
        <w:rPr>
          <w:rFonts w:hint="default" w:ascii="Times New Roman" w:hAnsi="Times New Roman" w:eastAsia="仿宋_GB2312" w:cs="Times New Roman"/>
          <w:b w:val="0"/>
          <w:kern w:val="0"/>
          <w:sz w:val="32"/>
          <w:szCs w:val="32"/>
          <w:lang w:val="en-US" w:eastAsia="zh-CN" w:bidi="ar-SA"/>
        </w:rPr>
        <w:t>4.施</w:t>
      </w:r>
      <w:r>
        <w:rPr>
          <w:rFonts w:hint="eastAsia" w:ascii="仿宋_GB2312" w:hAnsi="仿宋_GB2312" w:eastAsia="仿宋_GB2312" w:cs="仿宋_GB2312"/>
          <w:b w:val="0"/>
          <w:kern w:val="0"/>
          <w:sz w:val="32"/>
          <w:szCs w:val="32"/>
          <w:lang w:val="en-US" w:eastAsia="zh-CN" w:bidi="ar-SA"/>
        </w:rPr>
        <w:t>工材料清单：明确所有硬装、软装、灯具、展陈道具的材质、规格、色号及品牌建议。</w:t>
      </w:r>
    </w:p>
    <w:p w14:paraId="1E882A5F">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jc w:val="both"/>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（二）“富顺中医”IP形象及文创产品设计</w:t>
      </w:r>
    </w:p>
    <w:p w14:paraId="32FDBA9B">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default" w:ascii="Times New Roman" w:hAnsi="Times New Roman" w:eastAsia="仿宋_GB2312" w:cs="Times New Roman"/>
          <w:b w:val="0"/>
          <w:kern w:val="0"/>
          <w:sz w:val="32"/>
          <w:szCs w:val="32"/>
          <w:lang w:val="en-US" w:eastAsia="zh-CN" w:bidi="ar-SA"/>
        </w:rPr>
      </w:pPr>
      <w:r>
        <w:rPr>
          <w:rFonts w:hint="default" w:ascii="Times New Roman" w:hAnsi="Times New Roman" w:eastAsia="仿宋_GB2312" w:cs="Times New Roman"/>
          <w:b w:val="0"/>
          <w:kern w:val="0"/>
          <w:sz w:val="32"/>
          <w:szCs w:val="32"/>
          <w:lang w:val="en-US" w:eastAsia="zh-CN" w:bidi="ar-SA"/>
        </w:rPr>
        <w:t>IP品牌主体为“富顺中医”，设计须体现富顺地方文化特色与中医药文化内涵。内容涵盖：</w:t>
      </w:r>
    </w:p>
    <w:p w14:paraId="111CD465">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default" w:ascii="Times New Roman" w:hAnsi="Times New Roman" w:eastAsia="仿宋_GB2312" w:cs="Times New Roman"/>
          <w:b w:val="0"/>
          <w:kern w:val="0"/>
          <w:sz w:val="32"/>
          <w:szCs w:val="32"/>
          <w:lang w:val="en-US" w:eastAsia="zh-CN" w:bidi="ar-SA"/>
        </w:rPr>
      </w:pPr>
      <w:r>
        <w:rPr>
          <w:rFonts w:hint="eastAsia" w:ascii="Times New Roman" w:hAnsi="Times New Roman" w:eastAsia="仿宋_GB2312" w:cs="Times New Roman"/>
          <w:b w:val="0"/>
          <w:kern w:val="0"/>
          <w:sz w:val="32"/>
          <w:szCs w:val="32"/>
          <w:lang w:val="en-US" w:eastAsia="zh-CN" w:bidi="ar-SA"/>
        </w:rPr>
        <w:t>1.</w:t>
      </w:r>
      <w:r>
        <w:rPr>
          <w:rFonts w:hint="default" w:ascii="Times New Roman" w:hAnsi="Times New Roman" w:eastAsia="仿宋_GB2312" w:cs="Times New Roman"/>
          <w:b w:val="0"/>
          <w:kern w:val="0"/>
          <w:sz w:val="32"/>
          <w:szCs w:val="32"/>
          <w:lang w:val="en-US" w:eastAsia="zh-CN" w:bidi="ar-SA"/>
        </w:rPr>
        <w:t>IP基础创设：含调研分析、创意元素提取、形象设定（正形、三维视图、制图规范）、世界观构建、称谓标准字及组合规范、标准色系统等。</w:t>
      </w:r>
    </w:p>
    <w:p w14:paraId="6E929B6D">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default" w:ascii="Times New Roman" w:hAnsi="Times New Roman" w:eastAsia="仿宋_GB2312" w:cs="Times New Roman"/>
          <w:b w:val="0"/>
          <w:kern w:val="0"/>
          <w:sz w:val="32"/>
          <w:szCs w:val="32"/>
          <w:lang w:val="en-US" w:eastAsia="zh-CN" w:bidi="ar-SA"/>
        </w:rPr>
      </w:pPr>
      <w:r>
        <w:rPr>
          <w:rFonts w:hint="eastAsia" w:ascii="Times New Roman" w:hAnsi="Times New Roman" w:eastAsia="仿宋_GB2312" w:cs="Times New Roman"/>
          <w:b w:val="0"/>
          <w:kern w:val="0"/>
          <w:sz w:val="32"/>
          <w:szCs w:val="32"/>
          <w:lang w:val="en-US" w:eastAsia="zh-CN" w:bidi="ar-SA"/>
        </w:rPr>
        <w:t>2.</w:t>
      </w:r>
      <w:r>
        <w:rPr>
          <w:rFonts w:hint="default" w:ascii="Times New Roman" w:hAnsi="Times New Roman" w:eastAsia="仿宋_GB2312" w:cs="Times New Roman"/>
          <w:b w:val="0"/>
          <w:kern w:val="0"/>
          <w:sz w:val="32"/>
          <w:szCs w:val="32"/>
          <w:lang w:val="en-US" w:eastAsia="zh-CN" w:bidi="ar-SA"/>
        </w:rPr>
        <w:t>IP形象图库：含动态延展、变装延展、三维主题插画等。</w:t>
      </w:r>
    </w:p>
    <w:p w14:paraId="3873B2EB">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default" w:ascii="Times New Roman" w:hAnsi="Times New Roman" w:eastAsia="仿宋_GB2312" w:cs="Times New Roman"/>
          <w:b w:val="0"/>
          <w:kern w:val="0"/>
          <w:sz w:val="32"/>
          <w:szCs w:val="32"/>
          <w:lang w:val="en-US" w:eastAsia="zh-CN" w:bidi="ar-SA"/>
        </w:rPr>
      </w:pPr>
      <w:r>
        <w:rPr>
          <w:rFonts w:hint="eastAsia" w:ascii="Times New Roman" w:hAnsi="Times New Roman" w:eastAsia="仿宋_GB2312" w:cs="Times New Roman"/>
          <w:b w:val="0"/>
          <w:kern w:val="0"/>
          <w:sz w:val="32"/>
          <w:szCs w:val="32"/>
          <w:lang w:val="en-US" w:eastAsia="zh-CN" w:bidi="ar-SA"/>
        </w:rPr>
        <w:t>3.</w:t>
      </w:r>
      <w:r>
        <w:rPr>
          <w:rFonts w:hint="default" w:ascii="Times New Roman" w:hAnsi="Times New Roman" w:eastAsia="仿宋_GB2312" w:cs="Times New Roman"/>
          <w:b w:val="0"/>
          <w:kern w:val="0"/>
          <w:sz w:val="32"/>
          <w:szCs w:val="32"/>
          <w:lang w:val="en-US" w:eastAsia="zh-CN" w:bidi="ar-SA"/>
        </w:rPr>
        <w:t>空间应用设计：IP主题雕塑设计、场景插画设计。</w:t>
      </w:r>
    </w:p>
    <w:p w14:paraId="03A8696E">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default" w:ascii="Times New Roman" w:hAnsi="Times New Roman" w:eastAsia="仿宋_GB2312" w:cs="Times New Roman"/>
          <w:b w:val="0"/>
          <w:kern w:val="0"/>
          <w:sz w:val="32"/>
          <w:szCs w:val="32"/>
          <w:lang w:val="en-US" w:eastAsia="zh-CN" w:bidi="ar-SA"/>
        </w:rPr>
      </w:pPr>
      <w:r>
        <w:rPr>
          <w:rFonts w:hint="eastAsia" w:ascii="Times New Roman" w:hAnsi="Times New Roman" w:eastAsia="仿宋_GB2312" w:cs="Times New Roman"/>
          <w:b w:val="0"/>
          <w:kern w:val="0"/>
          <w:sz w:val="32"/>
          <w:szCs w:val="32"/>
          <w:lang w:val="en-US" w:eastAsia="zh-CN" w:bidi="ar-SA"/>
        </w:rPr>
        <w:t>4.</w:t>
      </w:r>
      <w:r>
        <w:rPr>
          <w:rFonts w:hint="default" w:ascii="Times New Roman" w:hAnsi="Times New Roman" w:eastAsia="仿宋_GB2312" w:cs="Times New Roman"/>
          <w:b w:val="0"/>
          <w:kern w:val="0"/>
          <w:sz w:val="32"/>
          <w:szCs w:val="32"/>
          <w:lang w:val="en-US" w:eastAsia="zh-CN" w:bidi="ar-SA"/>
        </w:rPr>
        <w:t>文创周边设计：完成不少于1</w:t>
      </w:r>
      <w:r>
        <w:rPr>
          <w:rFonts w:hint="eastAsia" w:ascii="Times New Roman" w:hAnsi="Times New Roman" w:eastAsia="仿宋_GB2312" w:cs="Times New Roman"/>
          <w:b w:val="0"/>
          <w:kern w:val="0"/>
          <w:sz w:val="32"/>
          <w:szCs w:val="32"/>
          <w:lang w:val="en-US" w:eastAsia="zh-CN" w:bidi="ar-SA"/>
        </w:rPr>
        <w:t>0</w:t>
      </w:r>
      <w:r>
        <w:rPr>
          <w:rFonts w:hint="default" w:ascii="Times New Roman" w:hAnsi="Times New Roman" w:eastAsia="仿宋_GB2312" w:cs="Times New Roman"/>
          <w:b w:val="0"/>
          <w:kern w:val="0"/>
          <w:sz w:val="32"/>
          <w:szCs w:val="32"/>
          <w:lang w:val="en-US" w:eastAsia="zh-CN" w:bidi="ar-SA"/>
        </w:rPr>
        <w:t>类IP衍生品设计（如手机壳、笔记本、水杯、抱枕、帆布袋、徽章、公仔等）。</w:t>
      </w:r>
    </w:p>
    <w:p w14:paraId="45B5F8BE">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default" w:ascii="Times New Roman" w:hAnsi="Times New Roman" w:eastAsia="仿宋_GB2312" w:cs="Times New Roman"/>
          <w:b w:val="0"/>
          <w:kern w:val="0"/>
          <w:sz w:val="32"/>
          <w:szCs w:val="32"/>
          <w:lang w:val="en-US" w:eastAsia="zh-CN" w:bidi="ar-SA"/>
        </w:rPr>
      </w:pPr>
      <w:r>
        <w:rPr>
          <w:rFonts w:hint="eastAsia" w:ascii="Times New Roman" w:hAnsi="Times New Roman" w:eastAsia="仿宋_GB2312" w:cs="Times New Roman"/>
          <w:b w:val="0"/>
          <w:kern w:val="0"/>
          <w:sz w:val="32"/>
          <w:szCs w:val="32"/>
          <w:lang w:val="en-US" w:eastAsia="zh-CN" w:bidi="ar-SA"/>
        </w:rPr>
        <w:t>5.</w:t>
      </w:r>
      <w:r>
        <w:rPr>
          <w:rFonts w:hint="default" w:ascii="Times New Roman" w:hAnsi="Times New Roman" w:eastAsia="仿宋_GB2312" w:cs="Times New Roman"/>
          <w:b w:val="0"/>
          <w:kern w:val="0"/>
          <w:sz w:val="32"/>
          <w:szCs w:val="32"/>
          <w:lang w:val="en-US" w:eastAsia="zh-CN" w:bidi="ar-SA"/>
        </w:rPr>
        <w:t>专项文创产品设计：结合IP形象完成5套中医药主题文创产品的创意设计与包装设计，提供打样跟进及量产生产文件。</w:t>
      </w:r>
    </w:p>
    <w:p w14:paraId="54F0AA94">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jc w:val="both"/>
        <w:textAlignment w:val="auto"/>
        <w:rPr>
          <w:rFonts w:hint="default" w:ascii="楷体_GB2312" w:hAnsi="楷体_GB2312" w:eastAsia="楷体_GB2312" w:cs="楷体_GB2312"/>
          <w:b/>
          <w:bCs/>
          <w:kern w:val="0"/>
          <w:sz w:val="32"/>
          <w:szCs w:val="32"/>
          <w:lang w:val="en-US" w:eastAsia="zh-CN" w:bidi="ar-SA"/>
        </w:rPr>
      </w:pPr>
      <w:r>
        <w:rPr>
          <w:rFonts w:hint="default" w:ascii="楷体_GB2312" w:hAnsi="楷体_GB2312" w:eastAsia="楷体_GB2312" w:cs="楷体_GB2312"/>
          <w:b/>
          <w:bCs/>
          <w:kern w:val="0"/>
          <w:sz w:val="32"/>
          <w:szCs w:val="32"/>
          <w:lang w:val="en-US" w:eastAsia="zh-CN" w:bidi="ar-SA"/>
        </w:rPr>
        <w:t>（三）工程造价概算</w:t>
      </w:r>
    </w:p>
    <w:p w14:paraId="77F66538">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default" w:ascii="Times New Roman" w:hAnsi="Times New Roman" w:eastAsia="仿宋_GB2312" w:cs="Times New Roman"/>
          <w:b w:val="0"/>
          <w:kern w:val="0"/>
          <w:sz w:val="32"/>
          <w:szCs w:val="32"/>
          <w:lang w:val="en-US" w:eastAsia="zh-CN" w:bidi="ar-SA"/>
        </w:rPr>
      </w:pPr>
      <w:r>
        <w:rPr>
          <w:rFonts w:hint="default" w:ascii="Times New Roman" w:hAnsi="Times New Roman" w:eastAsia="仿宋_GB2312" w:cs="Times New Roman"/>
          <w:b w:val="0"/>
          <w:kern w:val="0"/>
          <w:sz w:val="32"/>
          <w:szCs w:val="32"/>
          <w:lang w:val="en-US" w:eastAsia="zh-CN" w:bidi="ar-SA"/>
        </w:rPr>
        <w:t>依据深化设计图纸，编制分项工程造价概算清单，作为后续施工招标的控制价依据。</w:t>
      </w:r>
    </w:p>
    <w:p w14:paraId="72D7923E">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default" w:ascii="黑体" w:hAnsi="黑体" w:eastAsia="黑体" w:cs="黑体"/>
          <w:b w:val="0"/>
          <w:kern w:val="0"/>
          <w:sz w:val="32"/>
          <w:szCs w:val="32"/>
          <w:lang w:val="en-US" w:eastAsia="zh-CN" w:bidi="ar-SA"/>
        </w:rPr>
      </w:pPr>
      <w:r>
        <w:rPr>
          <w:rFonts w:hint="eastAsia" w:ascii="黑体" w:hAnsi="黑体" w:eastAsia="黑体" w:cs="黑体"/>
          <w:b w:val="0"/>
          <w:kern w:val="0"/>
          <w:sz w:val="32"/>
          <w:szCs w:val="32"/>
          <w:lang w:val="en-US" w:eastAsia="zh-CN" w:bidi="ar-SA"/>
        </w:rPr>
        <w:t>★</w:t>
      </w:r>
      <w:r>
        <w:rPr>
          <w:rFonts w:hint="default" w:ascii="黑体" w:hAnsi="黑体" w:eastAsia="黑体" w:cs="黑体"/>
          <w:b w:val="0"/>
          <w:kern w:val="0"/>
          <w:sz w:val="32"/>
          <w:szCs w:val="32"/>
          <w:lang w:val="en-US" w:eastAsia="zh-CN" w:bidi="ar-SA"/>
        </w:rPr>
        <w:t>四、市场调研阶段需提交的成果要求</w:t>
      </w:r>
    </w:p>
    <w:p w14:paraId="652E93CE">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default" w:ascii="Times New Roman" w:hAnsi="Times New Roman" w:eastAsia="仿宋_GB2312" w:cs="Times New Roman"/>
          <w:b/>
          <w:bCs/>
          <w:kern w:val="0"/>
          <w:sz w:val="32"/>
          <w:szCs w:val="32"/>
          <w:lang w:val="en-US" w:eastAsia="zh-CN" w:bidi="ar-SA"/>
        </w:rPr>
      </w:pPr>
      <w:r>
        <w:rPr>
          <w:rFonts w:hint="default" w:ascii="Times New Roman" w:hAnsi="Times New Roman" w:eastAsia="仿宋_GB2312" w:cs="Times New Roman"/>
          <w:b w:val="0"/>
          <w:kern w:val="0"/>
          <w:sz w:val="32"/>
          <w:szCs w:val="32"/>
          <w:lang w:val="en-US" w:eastAsia="zh-CN" w:bidi="ar-SA"/>
        </w:rPr>
        <w:t>本次市场调研仅为了解各供应商的设计思路与报价水平，无需提交深化设计成果。</w:t>
      </w:r>
      <w:r>
        <w:rPr>
          <w:rFonts w:hint="default" w:ascii="Times New Roman" w:hAnsi="Times New Roman" w:eastAsia="仿宋_GB2312" w:cs="Times New Roman"/>
          <w:b/>
          <w:bCs/>
          <w:kern w:val="0"/>
          <w:sz w:val="32"/>
          <w:szCs w:val="32"/>
          <w:lang w:val="en-US" w:eastAsia="zh-CN" w:bidi="ar-SA"/>
        </w:rPr>
        <w:t>参与调研单位仅需提供以下简化资料：</w:t>
      </w:r>
    </w:p>
    <w:p w14:paraId="4AA53C13">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jc w:val="both"/>
        <w:textAlignment w:val="auto"/>
        <w:rPr>
          <w:rFonts w:hint="default" w:ascii="Times New Roman" w:hAnsi="Times New Roman" w:eastAsia="仿宋_GB2312" w:cs="Times New Roman"/>
          <w:b w:val="0"/>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（一）</w:t>
      </w:r>
      <w:r>
        <w:rPr>
          <w:rFonts w:hint="default" w:ascii="Times New Roman" w:hAnsi="Times New Roman" w:eastAsia="仿宋_GB2312" w:cs="Times New Roman"/>
          <w:b/>
          <w:bCs/>
          <w:kern w:val="0"/>
          <w:sz w:val="32"/>
          <w:szCs w:val="32"/>
          <w:lang w:val="en-US" w:eastAsia="zh-CN" w:bidi="ar-SA"/>
        </w:rPr>
        <w:t>初步总平面布局图：</w:t>
      </w:r>
      <w:r>
        <w:rPr>
          <w:rFonts w:hint="default" w:ascii="Times New Roman" w:hAnsi="Times New Roman" w:eastAsia="仿宋_GB2312" w:cs="Times New Roman"/>
          <w:b w:val="0"/>
          <w:kern w:val="0"/>
          <w:sz w:val="32"/>
          <w:szCs w:val="32"/>
          <w:lang w:val="en-US" w:eastAsia="zh-CN" w:bidi="ar-SA"/>
        </w:rPr>
        <w:t>室内外空间功能分区示意（可手绘或简版CAD），标明四大功能区的大致位置与主动线走向。</w:t>
      </w:r>
    </w:p>
    <w:p w14:paraId="4998A35A">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jc w:val="both"/>
        <w:textAlignment w:val="auto"/>
        <w:rPr>
          <w:rFonts w:hint="default" w:ascii="Times New Roman" w:hAnsi="Times New Roman" w:eastAsia="仿宋_GB2312" w:cs="Times New Roman"/>
          <w:b w:val="0"/>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（二）</w:t>
      </w:r>
      <w:r>
        <w:rPr>
          <w:rFonts w:hint="default" w:ascii="Times New Roman" w:hAnsi="Times New Roman" w:eastAsia="仿宋_GB2312" w:cs="Times New Roman"/>
          <w:b/>
          <w:bCs/>
          <w:kern w:val="0"/>
          <w:sz w:val="32"/>
          <w:szCs w:val="32"/>
          <w:lang w:val="en-US" w:eastAsia="zh-CN" w:bidi="ar-SA"/>
        </w:rPr>
        <w:t>设计思路概要说明：</w:t>
      </w:r>
      <w:r>
        <w:rPr>
          <w:rFonts w:hint="default" w:ascii="Times New Roman" w:hAnsi="Times New Roman" w:eastAsia="仿宋_GB2312" w:cs="Times New Roman"/>
          <w:b w:val="0"/>
          <w:kern w:val="0"/>
          <w:sz w:val="32"/>
          <w:szCs w:val="32"/>
          <w:lang w:val="en-US" w:eastAsia="zh-CN" w:bidi="ar-SA"/>
        </w:rPr>
        <w:t>对各功能区的内容设置、风格意向及氛围营造思路进行简要文字描述。</w:t>
      </w:r>
    </w:p>
    <w:p w14:paraId="1BCEFD28">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jc w:val="both"/>
        <w:textAlignment w:val="auto"/>
        <w:rPr>
          <w:rFonts w:hint="default" w:ascii="Times New Roman" w:hAnsi="Times New Roman" w:eastAsia="仿宋_GB2312" w:cs="Times New Roman"/>
          <w:b w:val="0"/>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（三）</w:t>
      </w:r>
      <w:r>
        <w:rPr>
          <w:rFonts w:hint="default" w:ascii="Times New Roman" w:hAnsi="Times New Roman" w:eastAsia="仿宋_GB2312" w:cs="Times New Roman"/>
          <w:b/>
          <w:bCs/>
          <w:kern w:val="0"/>
          <w:sz w:val="32"/>
          <w:szCs w:val="32"/>
          <w:lang w:val="en-US" w:eastAsia="zh-CN" w:bidi="ar-SA"/>
        </w:rPr>
        <w:t>5套</w:t>
      </w:r>
      <w:r>
        <w:rPr>
          <w:rFonts w:hint="eastAsia" w:ascii="Times New Roman" w:hAnsi="Times New Roman" w:eastAsia="仿宋_GB2312" w:cs="Times New Roman"/>
          <w:b/>
          <w:bCs/>
          <w:kern w:val="0"/>
          <w:sz w:val="32"/>
          <w:szCs w:val="32"/>
          <w:lang w:val="en-US" w:eastAsia="zh-CN" w:bidi="ar-SA"/>
        </w:rPr>
        <w:t>中医药</w:t>
      </w:r>
      <w:r>
        <w:rPr>
          <w:rFonts w:hint="default" w:ascii="Times New Roman" w:hAnsi="Times New Roman" w:eastAsia="仿宋_GB2312" w:cs="Times New Roman"/>
          <w:b/>
          <w:bCs/>
          <w:kern w:val="0"/>
          <w:sz w:val="32"/>
          <w:szCs w:val="32"/>
          <w:lang w:val="en-US" w:eastAsia="zh-CN" w:bidi="ar-SA"/>
        </w:rPr>
        <w:t>文创产品概念概要：</w:t>
      </w:r>
      <w:r>
        <w:rPr>
          <w:rFonts w:hint="default" w:ascii="Times New Roman" w:hAnsi="Times New Roman" w:eastAsia="仿宋_GB2312" w:cs="Times New Roman"/>
          <w:b w:val="0"/>
          <w:kern w:val="0"/>
          <w:sz w:val="32"/>
          <w:szCs w:val="32"/>
          <w:lang w:val="en-US" w:eastAsia="zh-CN" w:bidi="ar-SA"/>
        </w:rPr>
        <w:t>简述每款产品的创意方向、文化切入点及目标客群。</w:t>
      </w:r>
    </w:p>
    <w:p w14:paraId="3E99D500">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jc w:val="both"/>
        <w:textAlignment w:val="auto"/>
        <w:rPr>
          <w:rFonts w:hint="eastAsia" w:ascii="Times New Roman" w:hAnsi="Times New Roman" w:eastAsia="仿宋_GB2312" w:cs="Times New Roman"/>
          <w:b w:val="0"/>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（四）</w:t>
      </w:r>
      <w:r>
        <w:rPr>
          <w:rFonts w:hint="default" w:ascii="Times New Roman" w:hAnsi="Times New Roman" w:eastAsia="仿宋_GB2312" w:cs="Times New Roman"/>
          <w:b/>
          <w:bCs/>
          <w:kern w:val="0"/>
          <w:sz w:val="32"/>
          <w:szCs w:val="32"/>
          <w:lang w:val="en-US" w:eastAsia="zh-CN" w:bidi="ar-SA"/>
        </w:rPr>
        <w:t>完整设计服务报价：</w:t>
      </w:r>
      <w:r>
        <w:rPr>
          <w:rFonts w:hint="default" w:ascii="Times New Roman" w:hAnsi="Times New Roman" w:eastAsia="仿宋_GB2312" w:cs="Times New Roman"/>
          <w:b w:val="0"/>
          <w:kern w:val="0"/>
          <w:sz w:val="32"/>
          <w:szCs w:val="32"/>
          <w:lang w:val="en-US" w:eastAsia="zh-CN" w:bidi="ar-SA"/>
        </w:rPr>
        <w:t>就本项目全部设计服务内容（含空间设计、IP设计、文创开发等）报出总价，作为市场调研价格参考。</w:t>
      </w:r>
    </w:p>
    <w:p w14:paraId="1006378D">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黑体" w:hAnsi="黑体" w:eastAsia="黑体" w:cs="黑体"/>
          <w:b w:val="0"/>
          <w:kern w:val="0"/>
          <w:sz w:val="32"/>
          <w:szCs w:val="32"/>
          <w:lang w:val="en-US" w:eastAsia="zh-CN" w:bidi="ar-SA"/>
        </w:rPr>
      </w:pPr>
      <w:r>
        <w:rPr>
          <w:rFonts w:hint="eastAsia" w:ascii="黑体" w:hAnsi="黑体" w:eastAsia="黑体" w:cs="黑体"/>
          <w:b w:val="0"/>
          <w:kern w:val="0"/>
          <w:sz w:val="32"/>
          <w:szCs w:val="32"/>
          <w:lang w:val="en-US" w:eastAsia="zh-CN" w:bidi="ar-SA"/>
        </w:rPr>
        <w:t>四、服务要求</w:t>
      </w:r>
    </w:p>
    <w:p w14:paraId="22660097">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jc w:val="both"/>
        <w:textAlignment w:val="auto"/>
        <w:rPr>
          <w:rFonts w:hint="eastAsia" w:ascii="仿宋_GB2312" w:hAnsi="仿宋_GB2312" w:eastAsia="仿宋_GB2312" w:cs="仿宋_GB2312"/>
          <w:b w:val="0"/>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（一）古建筑保护意识：</w:t>
      </w:r>
      <w:r>
        <w:rPr>
          <w:rFonts w:hint="eastAsia" w:ascii="仿宋_GB2312" w:hAnsi="仿宋_GB2312" w:eastAsia="仿宋_GB2312" w:cs="仿宋_GB2312"/>
          <w:b w:val="0"/>
          <w:kern w:val="0"/>
          <w:sz w:val="32"/>
          <w:szCs w:val="32"/>
          <w:lang w:val="en-US" w:eastAsia="zh-CN" w:bidi="ar-SA"/>
        </w:rPr>
        <w:t>设计思路必须充分考虑古县衙的文物保护要求，避免破坏性装修，提供可行的保护性施工建议。</w:t>
      </w:r>
    </w:p>
    <w:p w14:paraId="035BC13F">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jc w:val="both"/>
        <w:textAlignment w:val="auto"/>
        <w:rPr>
          <w:rFonts w:hint="eastAsia" w:ascii="仿宋_GB2312" w:hAnsi="仿宋_GB2312" w:eastAsia="仿宋_GB2312" w:cs="仿宋_GB2312"/>
          <w:b w:val="0"/>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（二）文创设计能力：</w:t>
      </w:r>
      <w:r>
        <w:rPr>
          <w:rFonts w:hint="eastAsia" w:ascii="仿宋_GB2312" w:hAnsi="仿宋_GB2312" w:eastAsia="仿宋_GB2312" w:cs="仿宋_GB2312"/>
          <w:b w:val="0"/>
          <w:kern w:val="0"/>
          <w:sz w:val="32"/>
          <w:szCs w:val="32"/>
          <w:lang w:val="en-US" w:eastAsia="zh-CN" w:bidi="ar-SA"/>
        </w:rPr>
        <w:t>供应商需具备产品设计与文创开发经验，能够提供从创意到落地的完整设计服务，所设计产品需兼具文化内涵、实用性与商业价值。</w:t>
      </w:r>
    </w:p>
    <w:p w14:paraId="74461BC6">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jc w:val="both"/>
        <w:textAlignment w:val="auto"/>
        <w:rPr>
          <w:rFonts w:hint="eastAsia" w:ascii="仿宋_GB2312" w:hAnsi="仿宋_GB2312" w:eastAsia="仿宋_GB2312" w:cs="仿宋_GB2312"/>
          <w:b w:val="0"/>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（三）人员要求：</w:t>
      </w:r>
      <w:r>
        <w:rPr>
          <w:rFonts w:hint="eastAsia" w:ascii="仿宋_GB2312" w:hAnsi="仿宋_GB2312" w:eastAsia="仿宋_GB2312" w:cs="仿宋_GB2312"/>
          <w:b w:val="0"/>
          <w:kern w:val="0"/>
          <w:sz w:val="32"/>
          <w:szCs w:val="32"/>
          <w:lang w:val="en-US" w:eastAsia="zh-CN" w:bidi="ar-SA"/>
        </w:rPr>
        <w:t>供应商应具备文旅策划、展陈设计或相关项目经验，团队中需有熟悉中医药文化或文旅融合项目的专业人员。</w:t>
      </w:r>
    </w:p>
    <w:p w14:paraId="293FA9FF">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default" w:ascii="仿宋_GB2312" w:hAnsi="仿宋_GB2312" w:eastAsia="仿宋_GB2312" w:cs="仿宋_GB2312"/>
          <w:b w:val="0"/>
          <w:kern w:val="0"/>
          <w:sz w:val="32"/>
          <w:szCs w:val="32"/>
          <w:lang w:val="en-US" w:eastAsia="zh-CN" w:bidi="ar-SA"/>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mZTFlYzNhNjIyNGI4NzM1NWY5NjVmOTFjMWExZTYifQ=="/>
    <w:docVar w:name="KSO_WPS_MARK_KEY" w:val="3fe8adc7-760e-4160-81ae-33f51b554d13"/>
  </w:docVars>
  <w:rsids>
    <w:rsidRoot w:val="00000000"/>
    <w:rsid w:val="00206264"/>
    <w:rsid w:val="01B33980"/>
    <w:rsid w:val="02D23F48"/>
    <w:rsid w:val="030F53B2"/>
    <w:rsid w:val="036E3A0C"/>
    <w:rsid w:val="04D2733F"/>
    <w:rsid w:val="05870C75"/>
    <w:rsid w:val="05AF5C5B"/>
    <w:rsid w:val="05C72C4A"/>
    <w:rsid w:val="062E3AA0"/>
    <w:rsid w:val="0673692E"/>
    <w:rsid w:val="067D02FC"/>
    <w:rsid w:val="069A3B78"/>
    <w:rsid w:val="087B7C21"/>
    <w:rsid w:val="0900371B"/>
    <w:rsid w:val="09714DC8"/>
    <w:rsid w:val="09973AFD"/>
    <w:rsid w:val="099C263F"/>
    <w:rsid w:val="0A8E01AB"/>
    <w:rsid w:val="0AA277E2"/>
    <w:rsid w:val="0B8918B8"/>
    <w:rsid w:val="0BB27EF8"/>
    <w:rsid w:val="0BC05888"/>
    <w:rsid w:val="0C8A2DCF"/>
    <w:rsid w:val="0CBC08D9"/>
    <w:rsid w:val="0E923A3F"/>
    <w:rsid w:val="1018479B"/>
    <w:rsid w:val="10BD35C7"/>
    <w:rsid w:val="10EF12A7"/>
    <w:rsid w:val="11BD4CA4"/>
    <w:rsid w:val="121B7A1B"/>
    <w:rsid w:val="122B630F"/>
    <w:rsid w:val="14A37FAD"/>
    <w:rsid w:val="15D50252"/>
    <w:rsid w:val="168D7598"/>
    <w:rsid w:val="169604F8"/>
    <w:rsid w:val="185D3BAF"/>
    <w:rsid w:val="191A0E8B"/>
    <w:rsid w:val="193001B2"/>
    <w:rsid w:val="1A8476A0"/>
    <w:rsid w:val="1AE45E39"/>
    <w:rsid w:val="1AEB0D31"/>
    <w:rsid w:val="1E42510C"/>
    <w:rsid w:val="1EDA0242"/>
    <w:rsid w:val="1F7867C3"/>
    <w:rsid w:val="209F23C7"/>
    <w:rsid w:val="20F46465"/>
    <w:rsid w:val="21931F25"/>
    <w:rsid w:val="21AA7A0E"/>
    <w:rsid w:val="23564902"/>
    <w:rsid w:val="23BC3290"/>
    <w:rsid w:val="242532C9"/>
    <w:rsid w:val="256453AD"/>
    <w:rsid w:val="25CF3355"/>
    <w:rsid w:val="26571970"/>
    <w:rsid w:val="26847B1F"/>
    <w:rsid w:val="26BB58EA"/>
    <w:rsid w:val="271E0490"/>
    <w:rsid w:val="285A12A4"/>
    <w:rsid w:val="29283F0F"/>
    <w:rsid w:val="2B381DE7"/>
    <w:rsid w:val="2C054E41"/>
    <w:rsid w:val="2D6E1FE2"/>
    <w:rsid w:val="2F3243C3"/>
    <w:rsid w:val="2FFD0E93"/>
    <w:rsid w:val="31FF0C17"/>
    <w:rsid w:val="32213F02"/>
    <w:rsid w:val="329649AB"/>
    <w:rsid w:val="32AD727A"/>
    <w:rsid w:val="339F615A"/>
    <w:rsid w:val="365E28A7"/>
    <w:rsid w:val="37261094"/>
    <w:rsid w:val="38E30E42"/>
    <w:rsid w:val="3A17142C"/>
    <w:rsid w:val="3B8F29DD"/>
    <w:rsid w:val="3D8122DD"/>
    <w:rsid w:val="3F6E4372"/>
    <w:rsid w:val="40902492"/>
    <w:rsid w:val="40BC4452"/>
    <w:rsid w:val="40BE4152"/>
    <w:rsid w:val="40D55F27"/>
    <w:rsid w:val="420C67D1"/>
    <w:rsid w:val="430551FF"/>
    <w:rsid w:val="44E126D9"/>
    <w:rsid w:val="46D05610"/>
    <w:rsid w:val="48DC4216"/>
    <w:rsid w:val="4AB72C16"/>
    <w:rsid w:val="4B1650A7"/>
    <w:rsid w:val="4B297556"/>
    <w:rsid w:val="4B947686"/>
    <w:rsid w:val="4C11514E"/>
    <w:rsid w:val="4C300209"/>
    <w:rsid w:val="4E047D89"/>
    <w:rsid w:val="4E1B3100"/>
    <w:rsid w:val="4ED809CE"/>
    <w:rsid w:val="51945894"/>
    <w:rsid w:val="52652C21"/>
    <w:rsid w:val="52B43786"/>
    <w:rsid w:val="53430A03"/>
    <w:rsid w:val="54101C5B"/>
    <w:rsid w:val="558C60B5"/>
    <w:rsid w:val="55C40E60"/>
    <w:rsid w:val="563E45F7"/>
    <w:rsid w:val="5640122A"/>
    <w:rsid w:val="585B059D"/>
    <w:rsid w:val="58C1672F"/>
    <w:rsid w:val="58E14F46"/>
    <w:rsid w:val="59C75EEA"/>
    <w:rsid w:val="5A265A13"/>
    <w:rsid w:val="5B3F5F54"/>
    <w:rsid w:val="5B9B5F75"/>
    <w:rsid w:val="5D126743"/>
    <w:rsid w:val="5E4A692D"/>
    <w:rsid w:val="606326F5"/>
    <w:rsid w:val="61835B24"/>
    <w:rsid w:val="623A1A22"/>
    <w:rsid w:val="631453D9"/>
    <w:rsid w:val="63261429"/>
    <w:rsid w:val="64354CB0"/>
    <w:rsid w:val="643D66CB"/>
    <w:rsid w:val="64656095"/>
    <w:rsid w:val="650D2C1F"/>
    <w:rsid w:val="6877764C"/>
    <w:rsid w:val="68BC67F4"/>
    <w:rsid w:val="697D0373"/>
    <w:rsid w:val="6CD57454"/>
    <w:rsid w:val="6F0F5F11"/>
    <w:rsid w:val="6F1277AF"/>
    <w:rsid w:val="712346B2"/>
    <w:rsid w:val="71905B73"/>
    <w:rsid w:val="721B4BCD"/>
    <w:rsid w:val="72A3606A"/>
    <w:rsid w:val="738D38A8"/>
    <w:rsid w:val="74F30075"/>
    <w:rsid w:val="750A6BCA"/>
    <w:rsid w:val="76E32311"/>
    <w:rsid w:val="79C43336"/>
    <w:rsid w:val="7A214CB7"/>
    <w:rsid w:val="7B254439"/>
    <w:rsid w:val="7B875081"/>
    <w:rsid w:val="7C921F30"/>
    <w:rsid w:val="7CC3033B"/>
    <w:rsid w:val="7CDB4429"/>
    <w:rsid w:val="7D684A8C"/>
    <w:rsid w:val="7EA21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Emphasis"/>
    <w:basedOn w:val="7"/>
    <w:qFormat/>
    <w:uiPriority w:val="0"/>
    <w:rPr>
      <w:i/>
    </w:rPr>
  </w:style>
  <w:style w:type="character" w:customStyle="1" w:styleId="10">
    <w:name w:val="font11"/>
    <w:basedOn w:val="7"/>
    <w:qFormat/>
    <w:uiPriority w:val="0"/>
    <w:rPr>
      <w:rFonts w:hint="default" w:ascii="Segoe UI" w:hAnsi="Segoe UI" w:eastAsia="Segoe UI" w:cs="Segoe UI"/>
      <w:color w:val="0F1115"/>
      <w:sz w:val="22"/>
      <w:szCs w:val="22"/>
      <w:u w:val="none"/>
    </w:rPr>
  </w:style>
  <w:style w:type="character" w:customStyle="1" w:styleId="11">
    <w:name w:val="font21"/>
    <w:basedOn w:val="7"/>
    <w:qFormat/>
    <w:uiPriority w:val="0"/>
    <w:rPr>
      <w:rFonts w:hint="default" w:ascii="Segoe UI" w:hAnsi="Segoe UI" w:eastAsia="Segoe UI" w:cs="Segoe UI"/>
      <w:i/>
      <w:iCs/>
      <w:color w:val="0F1115"/>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ba1018cd-a0b5-42f1-bc58-5f22d334b034</errorID>
      <errorWord>需具备</errorWord>
      <group>L1_Word</group>
      <groupName>字词问题</groupName>
      <ability>L2_Typo</ability>
      <abilityName>字词错误</abilityName>
      <candidateList>
        <item>须具备</item>
      </candidateList>
      <explain/>
      <paraID> 35BC13F</paraID>
      <start>13</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d288189e-370e-4a14-b90b-107763dbc9a7}">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1867</Words>
  <Characters>1914</Characters>
  <Lines>0</Lines>
  <Paragraphs>0</Paragraphs>
  <TotalTime>0</TotalTime>
  <ScaleCrop>false</ScaleCrop>
  <LinksUpToDate>false</LinksUpToDate>
  <CharactersWithSpaces>1914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2023-02-08T10:50:00Z</dcterms:created>
  <dc:creator>liu</dc:creator>
  <cp:lastModifiedBy>忆晨</cp:lastModifiedBy>
  <cp:lastPrinted>2026-04-14T00:37:00Z</cp:lastPrinted>
  <dcterms:modified xsi:type="dcterms:W3CDTF">2026-04-23T00:19:30Z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8B31261F748C40318324E34CFFB85F60_13</vt:lpwstr>
  </property>
  <property fmtid="{D5CDD505-2E9C-101B-9397-08002B2CF9AE}" pid="4" name="KSOTemplateDocerSaveRecord">
    <vt:lpwstr>eyJoZGlkIjoiZTQ5Y2YyNjEyYjg4MzYzZWI3MDQ4ZTA2MWRkMmJkNzIiLCJ1c2VySWQiOiI2NjcyNjk4OTYifQ==</vt:lpwstr>
  </property>
</Properties>
</file>