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CAF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36"/>
          <w:szCs w:val="36"/>
        </w:rPr>
        <w:t>富顺县中医医院</w:t>
      </w:r>
      <w:bookmarkStart w:id="0" w:name="_GoBack"/>
      <w:bookmarkEnd w:id="0"/>
    </w:p>
    <w:p w14:paraId="5BFAE0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36"/>
          <w:szCs w:val="36"/>
        </w:rPr>
        <w:t>富达路院区住院楼消防改造工程设计、预算编制服务项目市场调研采购需求</w:t>
      </w:r>
    </w:p>
    <w:p w14:paraId="73B1174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</w:pPr>
    </w:p>
    <w:p w14:paraId="2D6E790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  <w:t>一、项目基本信息</w:t>
      </w:r>
    </w:p>
    <w:p w14:paraId="461363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项目名称：富顺县中医医院富达路院区住院楼消防改造工程设计、预算编制服务项目</w:t>
      </w:r>
    </w:p>
    <w:p w14:paraId="2A59B4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项目业主：富顺县中医医院</w:t>
      </w:r>
    </w:p>
    <w:p w14:paraId="6CEBE47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项目地点：富顺县中医医院富达路院区住院楼（富达路120号）</w:t>
      </w:r>
    </w:p>
    <w:p w14:paraId="7985F5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项目概况：本项目为一类高层医疗建筑消防改造配套服务，住院楼 2010年10月投用，地上8层、地下1层（局部9层），建筑面积 6680㎡，建筑标高 33.17 米。楼宇投用已16年，消防设施严重老化，核心消防报警系统厂家停产无配件，无法正常预警；需完成隐患闭环整改，保障医患安全。</w:t>
      </w:r>
    </w:p>
    <w:p w14:paraId="614C1DE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调研目的：摸排符合资质供应商资源，核查技术能力、服务标准、报价行情与履约保障，为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招标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采购、合同签订与项目落地提供决策依据。</w:t>
      </w:r>
    </w:p>
    <w:p w14:paraId="568BF7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6.采购内容及数量：消防改造工程设计、预算编制服务，1项。</w:t>
      </w:r>
    </w:p>
    <w:p w14:paraId="2A758FE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  <w:t>二、设计及预算编制服务核心要求（技术标准）</w:t>
      </w:r>
    </w:p>
    <w:p w14:paraId="79A686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楷体" w:hAnsi="楷体" w:eastAsia="楷体" w:cs="楷体"/>
          <w:color w:val="1F2329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1F2329"/>
          <w:sz w:val="28"/>
          <w:szCs w:val="28"/>
          <w:lang w:val="en-US" w:eastAsia="zh-CN"/>
        </w:rPr>
        <w:t>（一）编制依据</w:t>
      </w:r>
    </w:p>
    <w:p w14:paraId="6283150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1.《富顺县中医医院富达路院区消防安全评估报告》；</w:t>
      </w:r>
    </w:p>
    <w:p w14:paraId="75FEBC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2.国家现行最新消防法律法规、规范标准，包括《建设工程消防设计审查验收管理暂行规定》（住房和城乡建设部令第58号）、《火灾自动报警系统设计规范》（GB50116）、《建筑防火通用规范》（GB 55037-2022）等；</w:t>
      </w:r>
    </w:p>
    <w:p w14:paraId="066269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</w:p>
    <w:p w14:paraId="1E1FC5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3.《建设工程工程量清单计价规范》（GB50500-2013）、2020年《四川省建设工程工程量清单计价定额》及相关配套文件（若相关文件有最新版本则按照最新版文件执行）；</w:t>
      </w:r>
    </w:p>
    <w:p w14:paraId="0AA112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现场实际、政府性投资项目管理规定及医院使用需求。</w:t>
      </w:r>
    </w:p>
    <w:p w14:paraId="0A4E10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楷体" w:hAnsi="楷体" w:eastAsia="楷体" w:cs="楷体"/>
          <w:color w:val="1F2329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1F2329"/>
          <w:sz w:val="28"/>
          <w:szCs w:val="28"/>
          <w:lang w:val="en-US" w:eastAsia="zh-CN"/>
        </w:rPr>
        <w:t>（二）设计服务要求</w:t>
      </w:r>
    </w:p>
    <w:p w14:paraId="57ACF4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1.设计深度：以《富顺县中医医院富达路院区消防安全评估报告》的问题为导向，确保消防安全复评合格；符合国家现行设计规范及消防设计审查验收相关规定，满足报审、施工及验收全流程要求。</w:t>
      </w:r>
    </w:p>
    <w:p w14:paraId="66D3E6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2.图纸内容：包含但不限于火灾自动报警系统图及平面图、联动控制逻辑说明、消防电源监控图、管线路由图、消防设施整改平面图等全套施工图纸；</w:t>
      </w:r>
    </w:p>
    <w:p w14:paraId="58D945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3.配合义务：全程配合采购人完成住建部门（或消防救援机构）消防设计报审工作，直至取得消防设计审查合格意见书；项目实施期间按需完成设计交底、图纸会审、设计变更等工作。</w:t>
      </w:r>
    </w:p>
    <w:p w14:paraId="154BC4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楷体" w:hAnsi="楷体" w:eastAsia="楷体" w:cs="楷体"/>
          <w:color w:val="1F2329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1F2329"/>
          <w:sz w:val="28"/>
          <w:szCs w:val="28"/>
          <w:lang w:val="en-US" w:eastAsia="zh-CN"/>
        </w:rPr>
        <w:t>（三）预算造价服务要求</w:t>
      </w:r>
    </w:p>
    <w:p w14:paraId="17D4FC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1.《建设工程工程量清单计价规范》（GB50500-2013）、2020年《四川省建设工程工程量清单计价定额》及相关配套文件编制完整工程量清单，精准编制招标控制价。</w:t>
      </w:r>
    </w:p>
    <w:p w14:paraId="3B9CEDA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2.针对项目特殊消防设备、材料，提供专业市场询价服务，保障造价合理性。</w:t>
      </w:r>
    </w:p>
    <w:p w14:paraId="6E2CE8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3.误差控制：预算成果财评误差率控制在±5%以内。</w:t>
      </w:r>
    </w:p>
    <w:p w14:paraId="296198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4.配合采购人完成富顺县政府性投资评审中心财评批复，以及后续竣工结算、结算审计相关造价工作。</w:t>
      </w:r>
    </w:p>
    <w:p w14:paraId="1FED8E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1F2329"/>
          <w:sz w:val="28"/>
          <w:szCs w:val="28"/>
          <w:lang w:val="en-US" w:eastAsia="zh-CN"/>
        </w:rPr>
        <w:t>（四）成果交付及责任要求</w:t>
      </w:r>
    </w:p>
    <w:p w14:paraId="5A1F57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1.交付成果：提供纸质版资料4份，电子版资料（宏业软件版、PDF盖章版、EXCEL版等全套可编辑文件）。</w:t>
      </w:r>
    </w:p>
    <w:p w14:paraId="563B9A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2.提交期限：正式委托后30个日历天内完成全部成果交付。</w:t>
      </w:r>
    </w:p>
    <w:p w14:paraId="7088DEB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3.责任条款：严格遵守《富顺县政府投融资项目投资监督管理办法》（富府办法规〔2020〕6号），若因设计、预算重大失误造成漏项、漏量超出暂列金限额，采购人有权追究责任并扣减服务费。</w:t>
      </w:r>
    </w:p>
    <w:p w14:paraId="5BBCD2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  <w:t>、报价要求</w:t>
      </w:r>
    </w:p>
    <w:p w14:paraId="31DA8C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-360" w:leftChars="0" w:right="0" w:rightChars="0" w:firstLine="840" w:firstLineChars="3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报价形式：一次性包干总报价，包含全部服务费用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。</w:t>
      </w:r>
    </w:p>
    <w:p w14:paraId="50D874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报价范围：人工费、图纸费、预算编制费、踏勘费、报审配合费、技术服务费、税金、后期服务等所有费用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。</w:t>
      </w:r>
    </w:p>
    <w:p w14:paraId="5BBD0DB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报价依据：参照国家、省市收费标准与市场行情自主报价，禁止恶意低价/虚高报价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eastAsia="zh-CN"/>
        </w:rPr>
        <w:t>。</w:t>
      </w:r>
    </w:p>
    <w:p w14:paraId="233563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四、验收要求</w:t>
      </w:r>
    </w:p>
    <w:p w14:paraId="337147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验收依据：国家规范、本采购需求、合同约定及供应商承诺；</w:t>
      </w:r>
    </w:p>
    <w:p w14:paraId="1BE1A9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验收内容：</w:t>
      </w:r>
    </w:p>
    <w:p w14:paraId="75DF6D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设计成果：图纸完整规范，通过消防设计审查；</w:t>
      </w:r>
    </w:p>
    <w:p w14:paraId="74D34A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预算成果：清单准确、控制价合理，误差≤±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%，通过财评；</w:t>
      </w:r>
    </w:p>
    <w:p w14:paraId="4307BD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交付资料：纸质与电子版齐全、规范、可编辑；</w:t>
      </w:r>
    </w:p>
    <w:p w14:paraId="5E277B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服务配合：完成报审、财评、交底、变更支持等全流程服务；</w:t>
      </w:r>
    </w:p>
    <w:p w14:paraId="794F68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验收程序：成果提交后甲方组织验收，合格签署确认文件，不合格限期整改至合格；</w:t>
      </w:r>
    </w:p>
    <w:p w14:paraId="796F7D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验收结论：合格作为付费依据，不合格甲方有权拒付并追责。</w:t>
      </w:r>
    </w:p>
    <w:p w14:paraId="300E9F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footerReference r:id="rId3" w:type="default"/>
      <w:pgSz w:w="11905" w:h="16840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92E973-F9E7-46A6-8380-725D9373B9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6A236C9-8E6E-4D87-B40A-EB5F506D07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E61E916-16E4-432A-8BA7-CB8442E428E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F8D6421-99A3-4397-9504-C9D6A6708A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1CBD2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A6BF5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A6BF5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E6A06"/>
    <w:rsid w:val="4501570C"/>
    <w:rsid w:val="54BC6A3F"/>
    <w:rsid w:val="67612554"/>
    <w:rsid w:val="6FDD5985"/>
    <w:rsid w:val="70733C9F"/>
    <w:rsid w:val="723D3E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1505</Words>
  <Characters>1601</Characters>
  <TotalTime>7</TotalTime>
  <ScaleCrop>false</ScaleCrop>
  <LinksUpToDate>false</LinksUpToDate>
  <CharactersWithSpaces>1606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2026-05-06T05:06:00Z</dcterms:created>
  <dc:creator>Apache POI</dc:creator>
  <cp:lastModifiedBy>罗春英</cp:lastModifiedBy>
  <cp:lastPrinted>2026-05-07T07:36:17Z</cp:lastPrinted>
  <dcterms:modified xsi:type="dcterms:W3CDTF">2026-05-07T07:38:49Z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D07AA837663D46B2A8DAA7947303372D_13</vt:lpwstr>
  </property>
  <property fmtid="{D5CDD505-2E9C-101B-9397-08002B2CF9AE}" pid="4" name="KSOTemplateDocerSaveRecord">
    <vt:lpwstr>eyJoZGlkIjoiNzU4MDk3MTk2MDZhYjQ1Yjg4YzY2NzA5ZWM1NWM5ZTEiLCJ1c2VySWQiOiI0MzQxNTU2ODAifQ==</vt:lpwstr>
  </property>
</Properties>
</file>