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1E37">
      <w:pPr>
        <w:spacing w:line="360" w:lineRule="auto"/>
        <w:jc w:val="both"/>
        <w:rPr>
          <w:rFonts w:ascii="宋体"/>
          <w:b/>
          <w:color w:val="000000" w:themeColor="text1"/>
          <w:sz w:val="24"/>
          <w:szCs w:val="24"/>
          <w14:textFill>
            <w14:solidFill>
              <w14:schemeClr w14:val="tx1"/>
            </w14:solidFill>
          </w14:textFill>
        </w:rPr>
      </w:pPr>
      <w:r>
        <w:rPr>
          <w:rFonts w:hint="eastAsia" w:ascii="宋体"/>
          <w:b/>
          <w:color w:val="000000" w:themeColor="text1"/>
          <w:sz w:val="36"/>
          <w:szCs w:val="36"/>
          <w:lang w:eastAsia="zh-CN"/>
          <w14:textFill>
            <w14:solidFill>
              <w14:schemeClr w14:val="tx1"/>
            </w14:solidFill>
          </w14:textFill>
        </w:rPr>
        <w:t>一、</w:t>
      </w:r>
      <w:r>
        <w:rPr>
          <w:rFonts w:hint="eastAsia" w:ascii="宋体"/>
          <w:b/>
          <w:color w:val="000000" w:themeColor="text1"/>
          <w:sz w:val="24"/>
          <w:szCs w:val="24"/>
          <w14:textFill>
            <w14:solidFill>
              <w14:schemeClr w14:val="tx1"/>
            </w14:solidFill>
          </w14:textFill>
        </w:rPr>
        <w:t>项目概述</w:t>
      </w:r>
    </w:p>
    <w:p w14:paraId="5B37AE23">
      <w:pPr>
        <w:pStyle w:val="8"/>
        <w:ind w:firstLine="480" w:firstLineChars="200"/>
        <w:rPr>
          <w:rFonts w:hint="eastAsia"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本项目为</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富顺县中医医院</w:t>
      </w:r>
      <w:r>
        <w:rPr>
          <w:rFonts w:hint="eastAsia" w:ascii="宋体" w:hAnsi="宋体" w:cs="宋体" w:eastAsiaTheme="minorEastAsia"/>
          <w:color w:val="000000" w:themeColor="text1"/>
          <w:sz w:val="24"/>
          <w:lang w:val="en-US" w:eastAsia="zh-CN"/>
          <w14:textFill>
            <w14:solidFill>
              <w14:schemeClr w14:val="tx1"/>
            </w14:solidFill>
          </w14:textFill>
        </w:rPr>
        <w:t>2026年CT袋、DR袋、药袋、黄色医疗垃圾袋等</w:t>
      </w:r>
      <w:r>
        <w:rPr>
          <w:rFonts w:hint="eastAsia" w:ascii="宋体" w:hAnsi="宋体" w:cs="宋体" w:eastAsiaTheme="minorEastAsia"/>
          <w:color w:val="000000" w:themeColor="text1"/>
          <w:sz w:val="24"/>
          <w14:textFill>
            <w14:solidFill>
              <w14:schemeClr w14:val="tx1"/>
            </w14:solidFill>
          </w14:textFill>
        </w:rPr>
        <w:t>采购项目</w:t>
      </w:r>
    </w:p>
    <w:p w14:paraId="337C2341">
      <w:pPr>
        <w:pStyle w:val="8"/>
        <w:ind w:firstLine="480" w:firstLineChars="200"/>
        <w:rPr>
          <w:rFonts w:hint="eastAsia"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lang w:eastAsia="zh-CN"/>
          <w14:textFill>
            <w14:solidFill>
              <w14:schemeClr w14:val="tx1"/>
            </w14:solidFill>
          </w14:textFill>
        </w:rPr>
        <w:t>供货期限：</w:t>
      </w:r>
      <w:r>
        <w:rPr>
          <w:rFonts w:hint="eastAsia" w:ascii="宋体" w:hAnsi="宋体" w:cs="宋体" w:eastAsiaTheme="minorEastAsia"/>
          <w:color w:val="000000" w:themeColor="text1"/>
          <w:sz w:val="24"/>
          <w:lang w:val="en-US" w:eastAsia="zh-CN"/>
          <w14:textFill>
            <w14:solidFill>
              <w14:schemeClr w14:val="tx1"/>
            </w14:solidFill>
          </w14:textFill>
        </w:rPr>
        <w:t>1年</w:t>
      </w:r>
    </w:p>
    <w:p w14:paraId="4EE71B09">
      <w:pPr>
        <w:pStyle w:val="8"/>
        <w:ind w:firstLine="480" w:firstLineChars="200"/>
        <w:rPr>
          <w:rFonts w:hint="eastAsia" w:ascii="宋体" w:hAnsi="宋体" w:cs="宋体" w:eastAsiaTheme="minorEastAsia"/>
          <w:color w:val="000000" w:themeColor="text1"/>
          <w:sz w:val="24"/>
          <w:lang w:eastAsia="zh-CN"/>
          <w14:textFill>
            <w14:solidFill>
              <w14:schemeClr w14:val="tx1"/>
            </w14:solidFill>
          </w14:textFill>
        </w:rPr>
      </w:pPr>
      <w:bookmarkStart w:id="0" w:name="_Toc19041"/>
      <w:r>
        <w:rPr>
          <w:rFonts w:hint="eastAsia" w:ascii="宋体" w:hAnsi="宋体" w:cs="宋体" w:eastAsiaTheme="minorEastAsia"/>
          <w:color w:val="000000" w:themeColor="text1"/>
          <w:sz w:val="24"/>
          <w:lang w:eastAsia="zh-CN"/>
          <w14:textFill>
            <w14:solidFill>
              <w14:schemeClr w14:val="tx1"/>
            </w14:solidFill>
          </w14:textFill>
        </w:rPr>
        <w:t>根据</w:t>
      </w:r>
      <w:r>
        <w:rPr>
          <w:rFonts w:hint="eastAsia" w:ascii="宋体" w:hAnsi="宋体" w:cs="宋体" w:eastAsiaTheme="minorEastAsia"/>
          <w:color w:val="000000" w:themeColor="text1"/>
          <w:sz w:val="24"/>
          <w:lang w:val="en-US" w:eastAsia="zh-CN"/>
          <w14:textFill>
            <w14:solidFill>
              <w14:schemeClr w14:val="tx1"/>
            </w14:solidFill>
          </w14:textFill>
        </w:rPr>
        <w:t>实际用量及费用统计，</w:t>
      </w:r>
      <w:r>
        <w:rPr>
          <w:rFonts w:hint="eastAsia" w:ascii="宋体" w:hAnsi="宋体" w:cs="宋体" w:eastAsiaTheme="minorEastAsia"/>
          <w:color w:val="000000" w:themeColor="text1"/>
          <w:sz w:val="24"/>
          <w14:textFill>
            <w14:solidFill>
              <w14:schemeClr w14:val="tx1"/>
            </w14:solidFill>
          </w14:textFill>
        </w:rPr>
        <w:t>预计1年用量为：</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CT袋：</w:t>
      </w:r>
      <w:r>
        <w:rPr>
          <w:rFonts w:hint="eastAsia" w:ascii="宋体" w:hAnsi="宋体" w:cs="宋体" w:eastAsiaTheme="minorEastAsia"/>
          <w:color w:val="000000" w:themeColor="text1"/>
          <w:sz w:val="24"/>
          <w:lang w:val="en-US" w:eastAsia="zh-CN"/>
          <w14:textFill>
            <w14:solidFill>
              <w14:schemeClr w14:val="tx1"/>
            </w14:solidFill>
          </w14:textFill>
        </w:rPr>
        <w:t>30</w:t>
      </w:r>
      <w:r>
        <w:rPr>
          <w:rFonts w:hint="eastAsia" w:ascii="宋体" w:hAnsi="宋体" w:cs="宋体" w:eastAsiaTheme="minorEastAsia"/>
          <w:color w:val="000000" w:themeColor="text1"/>
          <w:sz w:val="24"/>
          <w14:textFill>
            <w14:solidFill>
              <w14:schemeClr w14:val="tx1"/>
            </w14:solidFill>
          </w14:textFill>
        </w:rPr>
        <w:t>000个</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DR袋：</w:t>
      </w:r>
      <w:r>
        <w:rPr>
          <w:rFonts w:hint="eastAsia" w:ascii="宋体" w:hAnsi="宋体" w:cs="宋体" w:eastAsiaTheme="minorEastAsia"/>
          <w:color w:val="000000" w:themeColor="text1"/>
          <w:sz w:val="24"/>
          <w:lang w:val="en-US" w:eastAsia="zh-CN"/>
          <w14:textFill>
            <w14:solidFill>
              <w14:schemeClr w14:val="tx1"/>
            </w14:solidFill>
          </w14:textFill>
        </w:rPr>
        <w:t>20000</w:t>
      </w:r>
      <w:r>
        <w:rPr>
          <w:rFonts w:hint="eastAsia" w:ascii="宋体" w:hAnsi="宋体" w:cs="宋体" w:eastAsiaTheme="minorEastAsia"/>
          <w:color w:val="000000" w:themeColor="text1"/>
          <w:sz w:val="24"/>
          <w14:textFill>
            <w14:solidFill>
              <w14:schemeClr w14:val="tx1"/>
            </w14:solidFill>
          </w14:textFill>
        </w:rPr>
        <w:t>个</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lang w:val="en-US" w:eastAsia="zh-CN"/>
          <w14:textFill>
            <w14:solidFill>
              <w14:schemeClr w14:val="tx1"/>
            </w14:solidFill>
          </w14:textFill>
        </w:rPr>
        <w:t>煎药袋（大）：10000；煎药袋（中）：15000；煎药袋（小）：120000；</w:t>
      </w:r>
      <w:r>
        <w:rPr>
          <w:rFonts w:hint="eastAsia" w:ascii="宋体" w:hAnsi="宋体" w:cs="宋体" w:eastAsiaTheme="minorEastAsia"/>
          <w:color w:val="000000" w:themeColor="text1"/>
          <w:sz w:val="24"/>
          <w14:textFill>
            <w14:solidFill>
              <w14:schemeClr w14:val="tx1"/>
            </w14:solidFill>
          </w14:textFill>
        </w:rPr>
        <w:t>药袋小号：</w:t>
      </w:r>
      <w:r>
        <w:rPr>
          <w:rFonts w:hint="eastAsia" w:ascii="宋体" w:hAnsi="宋体" w:cs="宋体" w:eastAsiaTheme="minorEastAsia"/>
          <w:color w:val="000000" w:themeColor="text1"/>
          <w:sz w:val="24"/>
          <w:lang w:val="en-US" w:eastAsia="zh-CN"/>
          <w14:textFill>
            <w14:solidFill>
              <w14:schemeClr w14:val="tx1"/>
            </w14:solidFill>
          </w14:textFill>
        </w:rPr>
        <w:t>5000</w:t>
      </w:r>
      <w:r>
        <w:rPr>
          <w:rFonts w:hint="eastAsia" w:ascii="宋体" w:hAnsi="宋体" w:cs="宋体" w:eastAsiaTheme="minorEastAsia"/>
          <w:color w:val="000000" w:themeColor="text1"/>
          <w:sz w:val="24"/>
          <w14:textFill>
            <w14:solidFill>
              <w14:schemeClr w14:val="tx1"/>
            </w14:solidFill>
          </w14:textFill>
        </w:rPr>
        <w:t>00个</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药袋大号：</w:t>
      </w:r>
      <w:r>
        <w:rPr>
          <w:rFonts w:hint="eastAsia" w:ascii="宋体" w:hAnsi="宋体" w:cs="宋体" w:eastAsiaTheme="minorEastAsia"/>
          <w:color w:val="000000" w:themeColor="text1"/>
          <w:sz w:val="24"/>
          <w:lang w:val="en-US" w:eastAsia="zh-CN"/>
          <w14:textFill>
            <w14:solidFill>
              <w14:schemeClr w14:val="tx1"/>
            </w14:solidFill>
          </w14:textFill>
        </w:rPr>
        <w:t>300000</w:t>
      </w:r>
      <w:r>
        <w:rPr>
          <w:rFonts w:hint="eastAsia" w:ascii="宋体" w:hAnsi="宋体" w:cs="宋体" w:eastAsiaTheme="minorEastAsia"/>
          <w:color w:val="000000" w:themeColor="text1"/>
          <w:sz w:val="24"/>
          <w14:textFill>
            <w14:solidFill>
              <w14:schemeClr w14:val="tx1"/>
            </w14:solidFill>
          </w14:textFill>
        </w:rPr>
        <w:t>个</w:t>
      </w:r>
      <w:r>
        <w:rPr>
          <w:rFonts w:hint="eastAsia" w:ascii="宋体" w:hAnsi="宋体" w:cs="宋体" w:eastAsiaTheme="minorEastAsia"/>
          <w:color w:val="000000" w:themeColor="text1"/>
          <w:sz w:val="24"/>
          <w:lang w:eastAsia="zh-CN"/>
          <w14:textFill>
            <w14:solidFill>
              <w14:schemeClr w14:val="tx1"/>
            </w14:solidFill>
          </w14:textFill>
        </w:rPr>
        <w:t>；</w:t>
      </w:r>
      <w:r>
        <w:rPr>
          <w:rFonts w:hint="eastAsia" w:ascii="宋体" w:hAnsi="宋体" w:cs="宋体" w:eastAsiaTheme="minorEastAsia"/>
          <w:color w:val="000000" w:themeColor="text1"/>
          <w:sz w:val="24"/>
          <w:lang w:val="en-US" w:eastAsia="zh-CN"/>
          <w14:textFill>
            <w14:solidFill>
              <w14:schemeClr w14:val="tx1"/>
            </w14:solidFill>
          </w14:textFill>
        </w:rPr>
        <w:t>中号白色垃圾袋：30000个；小号黄色医疗垃圾袋：20000个；中号黄色医疗垃圾袋：60000个；平口大号黄色医疗垃圾袋：30000个；小号黑色垃圾袋：500000个；中号黑色垃圾袋：100000个；大号黑色垃圾袋：20000个；平口大号黑色垃圾袋：20000个；平口大号白色垃圾袋：10000个；中号橘红色垃圾袋：2000个；平口大号橘红色垃圾袋：2000个；平口特大号白色垃圾袋2000个；平口特大号黄色垃圾袋：5000个；平口特大号黑色垃圾袋：10000个</w:t>
      </w:r>
      <w:r>
        <w:rPr>
          <w:rFonts w:hint="eastAsia" w:ascii="宋体" w:hAnsi="宋体" w:cs="宋体" w:eastAsiaTheme="minorEastAsia"/>
          <w:color w:val="000000" w:themeColor="text1"/>
          <w:sz w:val="24"/>
          <w:lang w:eastAsia="zh-CN"/>
          <w14:textFill>
            <w14:solidFill>
              <w14:schemeClr w14:val="tx1"/>
            </w14:solidFill>
          </w14:textFill>
        </w:rPr>
        <w:t>。。</w:t>
      </w:r>
    </w:p>
    <w:p w14:paraId="0E7E82D6">
      <w:pPr>
        <w:pStyle w:val="8"/>
        <w:numPr>
          <w:ilvl w:val="0"/>
          <w:numId w:val="1"/>
        </w:num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项目要求</w:t>
      </w:r>
    </w:p>
    <w:p w14:paraId="5D4E17B7">
      <w:pPr>
        <w:pStyle w:val="8"/>
        <w:numPr>
          <w:ilvl w:val="0"/>
          <w:numId w:val="0"/>
        </w:num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（一）采购内容（所有产品</w:t>
      </w:r>
      <w:r>
        <w:rPr>
          <w:rFonts w:hint="eastAsia" w:ascii="宋体" w:hAnsi="宋体" w:eastAsia="宋体" w:cs="宋体"/>
          <w:b/>
          <w:bCs/>
          <w:color w:val="000000" w:themeColor="text1"/>
          <w:sz w:val="24"/>
          <w:lang w:eastAsia="zh-CN"/>
          <w14:textFill>
            <w14:solidFill>
              <w14:schemeClr w14:val="tx1"/>
            </w14:solidFill>
          </w14:textFill>
        </w:rPr>
        <w:t>最终</w:t>
      </w:r>
      <w:r>
        <w:rPr>
          <w:rFonts w:hint="eastAsia" w:ascii="宋体" w:hAnsi="宋体" w:eastAsia="宋体" w:cs="宋体"/>
          <w:b/>
          <w:bCs/>
          <w:color w:val="000000" w:themeColor="text1"/>
          <w:sz w:val="24"/>
          <w14:textFill>
            <w14:solidFill>
              <w14:schemeClr w14:val="tx1"/>
            </w14:solidFill>
          </w14:textFill>
        </w:rPr>
        <w:t>按医院要求印刷文字）</w:t>
      </w:r>
    </w:p>
    <w:bookmarkEnd w:id="0"/>
    <w:p w14:paraId="41A853D4">
      <w:pPr>
        <w:spacing w:line="360" w:lineRule="auto"/>
        <w:jc w:val="cente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p>
    <w:tbl>
      <w:tblPr>
        <w:tblStyle w:val="6"/>
        <w:tblpPr w:leftFromText="180" w:rightFromText="180" w:vertAnchor="text" w:horzAnchor="margin" w:tblpXSpec="center" w:tblpY="-11"/>
        <w:tblOverlap w:val="never"/>
        <w:tblW w:w="8697" w:type="dxa"/>
        <w:tblInd w:w="0" w:type="dxa"/>
        <w:tblLayout w:type="fixed"/>
        <w:tblCellMar>
          <w:top w:w="15" w:type="dxa"/>
          <w:left w:w="15" w:type="dxa"/>
          <w:bottom w:w="15" w:type="dxa"/>
          <w:right w:w="15" w:type="dxa"/>
        </w:tblCellMar>
      </w:tblPr>
      <w:tblGrid>
        <w:gridCol w:w="421"/>
        <w:gridCol w:w="2689"/>
        <w:gridCol w:w="1008"/>
        <w:gridCol w:w="1734"/>
        <w:gridCol w:w="1615"/>
        <w:gridCol w:w="1230"/>
      </w:tblGrid>
      <w:tr w14:paraId="57AC915B">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12C2D9CE">
            <w:pPr>
              <w:pStyle w:val="5"/>
              <w:rPr>
                <w:rFonts w:hint="eastAsia"/>
                <w:lang w:val="en-US" w:eastAsia="zh-CN"/>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40546BCC">
            <w:pPr>
              <w:spacing w:line="360" w:lineRule="auto"/>
              <w:jc w:val="cente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t>产品名称</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DCED95E">
            <w:pPr>
              <w:spacing w:line="360" w:lineRule="auto"/>
              <w:jc w:val="cente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t>袋子厚度</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8BCA7A1">
            <w:pPr>
              <w:spacing w:line="360" w:lineRule="auto"/>
              <w:jc w:val="cente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t>型号（mm）</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15E636E">
            <w:pPr>
              <w:spacing w:line="360" w:lineRule="auto"/>
              <w:jc w:val="cente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val="en-US" w:eastAsia="zh-CN" w:bidi="ar-SA"/>
                <w14:textFill>
                  <w14:solidFill>
                    <w14:schemeClr w14:val="tx1"/>
                  </w14:solidFill>
                </w14:textFill>
              </w:rPr>
              <w:t>图案尺寸</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A1FD1A">
            <w:pPr>
              <w:spacing w:line="360" w:lineRule="auto"/>
              <w:jc w:val="center"/>
              <w:rPr>
                <w:rFonts w:hint="default" w:cs="宋体"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color w:val="000000" w:themeColor="text1"/>
                <w:kern w:val="2"/>
                <w:sz w:val="24"/>
                <w:szCs w:val="24"/>
                <w:lang w:val="en-US" w:eastAsia="zh-CN" w:bidi="ar-SA"/>
                <w14:textFill>
                  <w14:solidFill>
                    <w14:schemeClr w14:val="tx1"/>
                  </w14:solidFill>
                </w14:textFill>
              </w:rPr>
              <w:t>预计数量（个）</w:t>
            </w:r>
          </w:p>
        </w:tc>
      </w:tr>
      <w:tr w14:paraId="61B6175C">
        <w:tblPrEx>
          <w:tblCellMar>
            <w:top w:w="15" w:type="dxa"/>
            <w:left w:w="15" w:type="dxa"/>
            <w:bottom w:w="15" w:type="dxa"/>
            <w:right w:w="15" w:type="dxa"/>
          </w:tblCellMar>
        </w:tblPrEx>
        <w:trPr>
          <w:trHeight w:val="1908"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14837B32">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B70D694">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CT片袋，</w:t>
            </w:r>
          </w:p>
          <w:p w14:paraId="2913B2E1">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底色为乳白色，袋上文字字体为紫色，印有医院名字</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AF71FE6">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584D616">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390×510（±2%）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0D162C7">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290×350（±2%）详见样品及设计图案 双色印刷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8C2888">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000</w:t>
            </w:r>
          </w:p>
        </w:tc>
      </w:tr>
      <w:tr w14:paraId="74A3F943">
        <w:tblPrEx>
          <w:tblCellMar>
            <w:top w:w="15" w:type="dxa"/>
            <w:left w:w="15" w:type="dxa"/>
            <w:bottom w:w="15" w:type="dxa"/>
            <w:right w:w="15" w:type="dxa"/>
          </w:tblCellMar>
        </w:tblPrEx>
        <w:trPr>
          <w:trHeight w:val="1908"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F0A85E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3A3B657">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DR片袋，</w:t>
            </w:r>
          </w:p>
          <w:p w14:paraId="26AB416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底色为乳白色，袋上文字字体为紫色，印有医院名字</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F389BF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8B6DF32">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310×480（±2%）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DDC528E">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250×320（±2%）详见样品及设计图案 双色印刷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CD3E624">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000</w:t>
            </w:r>
          </w:p>
        </w:tc>
      </w:tr>
      <w:tr w14:paraId="2E33AB04">
        <w:tblPrEx>
          <w:tblCellMar>
            <w:top w:w="15" w:type="dxa"/>
            <w:left w:w="15" w:type="dxa"/>
            <w:bottom w:w="15" w:type="dxa"/>
            <w:right w:w="15" w:type="dxa"/>
          </w:tblCellMar>
        </w:tblPrEx>
        <w:trPr>
          <w:trHeight w:val="1441"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0FC1B5D2">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3</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98293E4">
            <w:pPr>
              <w:keepNext w:val="0"/>
              <w:keepLines w:val="0"/>
              <w:widowControl/>
              <w:suppressLineNumbers w:val="0"/>
              <w:jc w:val="center"/>
              <w:textAlignment w:val="center"/>
              <w:rPr>
                <w:rFonts w:hint="eastAsia"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煎药袋（大）</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EAEE46">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40g每平方米及以上无纺布</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C49B2C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450×320（±2%）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C71E8D6">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99D95">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000</w:t>
            </w:r>
          </w:p>
        </w:tc>
      </w:tr>
      <w:tr w14:paraId="5CC9D198">
        <w:tblPrEx>
          <w:tblCellMar>
            <w:top w:w="15" w:type="dxa"/>
            <w:left w:w="15" w:type="dxa"/>
            <w:bottom w:w="15" w:type="dxa"/>
            <w:right w:w="15" w:type="dxa"/>
          </w:tblCellMar>
        </w:tblPrEx>
        <w:trPr>
          <w:trHeight w:val="1441"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1BDDFBF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29828ECB">
            <w:pPr>
              <w:keepNext w:val="0"/>
              <w:keepLines w:val="0"/>
              <w:widowControl/>
              <w:suppressLineNumbers w:val="0"/>
              <w:jc w:val="center"/>
              <w:textAlignment w:val="center"/>
              <w:rPr>
                <w:rFonts w:hint="eastAsia"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煎药袋（中）</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D66863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40g每平方米及以上无纺布</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7A754634">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350×250（±2%）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ACE761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0A3576B">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000</w:t>
            </w:r>
          </w:p>
        </w:tc>
      </w:tr>
      <w:tr w14:paraId="1B428920">
        <w:tblPrEx>
          <w:tblCellMar>
            <w:top w:w="15" w:type="dxa"/>
            <w:left w:w="15" w:type="dxa"/>
            <w:bottom w:w="15" w:type="dxa"/>
            <w:right w:w="15" w:type="dxa"/>
          </w:tblCellMar>
        </w:tblPrEx>
        <w:trPr>
          <w:trHeight w:val="1441"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3A271023">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4F011D72">
            <w:pPr>
              <w:keepNext w:val="0"/>
              <w:keepLines w:val="0"/>
              <w:widowControl/>
              <w:suppressLineNumbers w:val="0"/>
              <w:jc w:val="center"/>
              <w:textAlignment w:val="center"/>
              <w:rPr>
                <w:rFonts w:hint="eastAsia"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煎药袋（小）</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988D63A">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40g每平方米及以上无纺布</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92DF4AB">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200×150（±2%）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80ED99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C77E39">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0000</w:t>
            </w:r>
          </w:p>
        </w:tc>
      </w:tr>
      <w:tr w14:paraId="0A72FD6D">
        <w:tblPrEx>
          <w:tblCellMar>
            <w:top w:w="15" w:type="dxa"/>
            <w:left w:w="15" w:type="dxa"/>
            <w:bottom w:w="15" w:type="dxa"/>
            <w:right w:w="15" w:type="dxa"/>
          </w:tblCellMar>
        </w:tblPrEx>
        <w:trPr>
          <w:trHeight w:val="1908"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4F6DE7A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6</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35AC3E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药房袋子（小号），</w:t>
            </w:r>
          </w:p>
          <w:p w14:paraId="78189BB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底色为本色，袋上文字字体为紫色，印有医院名字</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37D3891">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2.8丝及以上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2F2B4C6">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(200+55*2)×330（±2%）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829560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150×170（±2%）详见样品及设计图案 双色印刷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1783EA">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0000</w:t>
            </w:r>
          </w:p>
        </w:tc>
      </w:tr>
      <w:tr w14:paraId="0E68FD44">
        <w:tblPrEx>
          <w:tblCellMar>
            <w:top w:w="15" w:type="dxa"/>
            <w:left w:w="15" w:type="dxa"/>
            <w:bottom w:w="15" w:type="dxa"/>
            <w:right w:w="15" w:type="dxa"/>
          </w:tblCellMar>
        </w:tblPrEx>
        <w:trPr>
          <w:trHeight w:val="1908"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40FA4F68">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2A759740">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药房袋子（大号），</w:t>
            </w:r>
          </w:p>
          <w:p w14:paraId="484835D7">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底色为本色，袋上文字字体为紫色，印有医院名字</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5D6601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2.8丝及以上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32619B2">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（300+75*2）×480（±2%）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4867EDF">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220×240（±2%）详见样品及设计图案 双色印刷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FE6C372">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0000</w:t>
            </w:r>
          </w:p>
        </w:tc>
      </w:tr>
      <w:tr w14:paraId="15495EAF">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279AE6A0">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8</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6388292">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中号白色垃圾袋（48#）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43C67C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50EED0DA">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600*650（±2%）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94ACC45">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CF02D2">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000</w:t>
            </w:r>
          </w:p>
        </w:tc>
      </w:tr>
      <w:tr w14:paraId="52AC4546">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4D1D7ACF">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31FEF6A8">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小号黄色医疗垃圾袋（34#）</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0BFCF9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2.8丝及以上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BAB946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500*520（±2%）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5975DA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7D2DEB">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000</w:t>
            </w:r>
          </w:p>
        </w:tc>
      </w:tr>
      <w:tr w14:paraId="5360D263">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36385B77">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10</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4CC03B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中号黄色医疗垃圾袋（48#）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3D9290">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CF5DEF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600*650（±2%）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365B35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660E68">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60</w:t>
            </w:r>
            <w:r>
              <w:rPr>
                <w:rFonts w:hint="eastAsia" w:ascii="宋体" w:hAnsi="宋体" w:eastAsia="宋体" w:cs="宋体"/>
                <w:i w:val="0"/>
                <w:iCs w:val="0"/>
                <w:color w:val="000000"/>
                <w:kern w:val="0"/>
                <w:sz w:val="24"/>
                <w:szCs w:val="24"/>
                <w:u w:val="none"/>
                <w:lang w:val="en-US" w:eastAsia="zh-CN" w:bidi="ar"/>
              </w:rPr>
              <w:t>000</w:t>
            </w:r>
          </w:p>
        </w:tc>
      </w:tr>
      <w:tr w14:paraId="44CB8AD7">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5B43474">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11</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298A84A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平口大号黄色医疗垃圾袋（90#）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595A67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09A1198">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900*1100（±2%）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937152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19A4C08">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30000</w:t>
            </w:r>
          </w:p>
        </w:tc>
      </w:tr>
      <w:tr w14:paraId="45A36B27">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2DC22B6D">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12</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442F731E">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小号黑色垃圾袋（34#）</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6DA681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2.8丝及以上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81AFA3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500*520（±2%）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4CC249A">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8D5812">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500000</w:t>
            </w:r>
          </w:p>
        </w:tc>
      </w:tr>
      <w:tr w14:paraId="2753E91A">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D99A0E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13</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E778270">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中号黑色垃圾袋（48#）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0DFE3C">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0A503CD">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700*730（±2%）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A320787">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7557A4D">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0000</w:t>
            </w:r>
          </w:p>
        </w:tc>
      </w:tr>
      <w:tr w14:paraId="459F4640">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68EA63D4">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14</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36FE697D">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大号黑色垃圾袋（55#）</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4B83D44">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F31F21D">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750*800（±2%）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20A6577">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5A1D110">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r>
      <w:tr w14:paraId="26E7F54A">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D461D9D">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15</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2C53B038">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平口大号黑色垃圾袋（90#）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6873AB8">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8FBCDE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900*1100（±2%）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9906A4A">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5F7F996">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r>
      <w:tr w14:paraId="47C67B8B">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6985BAE0">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16</w:t>
            </w:r>
          </w:p>
        </w:tc>
        <w:tc>
          <w:tcPr>
            <w:tcW w:w="26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90F8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平口大号白</w:t>
            </w:r>
            <w:bookmarkStart w:id="1" w:name="_GoBack"/>
            <w:bookmarkEnd w:id="1"/>
            <w:r>
              <w:rPr>
                <w:rFonts w:hint="eastAsia" w:cs="宋体" w:asciiTheme="minorEastAsia" w:hAnsiTheme="minorEastAsia" w:eastAsiaTheme="minorEastAsia"/>
                <w:color w:val="auto"/>
                <w:kern w:val="2"/>
                <w:sz w:val="24"/>
                <w:szCs w:val="24"/>
                <w:lang w:val="en-US" w:eastAsia="zh-CN" w:bidi="ar-SA"/>
              </w:rPr>
              <w:t>色垃圾袋（90#）</w:t>
            </w:r>
          </w:p>
        </w:tc>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F7DDB">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5丝及以上</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856C">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900*1100（±2%）</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6238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C7F657">
            <w:pPr>
              <w:keepNext w:val="0"/>
              <w:keepLines w:val="0"/>
              <w:widowControl/>
              <w:suppressLineNumbers w:val="0"/>
              <w:jc w:val="center"/>
              <w:textAlignment w:val="center"/>
              <w:rPr>
                <w:rFonts w:hint="eastAsia"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000</w:t>
            </w:r>
          </w:p>
        </w:tc>
      </w:tr>
      <w:tr w14:paraId="030DFB68">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1AF46DC">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17</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3FD3438F">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中号橘红色垃圾袋（48#）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F97DF5B">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4丝及以上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BC8D8D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650*650（±2%）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622F7EB">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21F7B3">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2000</w:t>
            </w:r>
          </w:p>
        </w:tc>
      </w:tr>
      <w:tr w14:paraId="33153EFB">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04AD55AB">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18</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450FF8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平口大号橘红色垃圾袋（90#）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938C20">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5丝及以上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467AD97">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900*1100（±2%）</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F7B4886">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9CA9C0B">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2000</w:t>
            </w:r>
          </w:p>
        </w:tc>
      </w:tr>
      <w:tr w14:paraId="2121E607">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0037C29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19</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1B188B6C">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平口特大号白色垃圾袋 </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CC1F34B">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07FB2B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1200*1400</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4D5369B">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73E05A">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2000</w:t>
            </w:r>
          </w:p>
        </w:tc>
      </w:tr>
      <w:tr w14:paraId="07E94F95">
        <w:tblPrEx>
          <w:tblCellMar>
            <w:top w:w="15" w:type="dxa"/>
            <w:left w:w="15" w:type="dxa"/>
            <w:bottom w:w="15" w:type="dxa"/>
            <w:right w:w="15" w:type="dxa"/>
          </w:tblCellMar>
        </w:tblPrEx>
        <w:trPr>
          <w:trHeight w:val="97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7A670A40">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20</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4DA4B5F3">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平口特大号黄色医废垃圾袋 </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02C146">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0BAF60D">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1200*1400</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7B43295">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8940C">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000</w:t>
            </w:r>
          </w:p>
        </w:tc>
      </w:tr>
      <w:tr w14:paraId="52245B1A">
        <w:tblPrEx>
          <w:tblCellMar>
            <w:top w:w="15" w:type="dxa"/>
            <w:left w:w="15" w:type="dxa"/>
            <w:bottom w:w="15" w:type="dxa"/>
            <w:right w:w="15" w:type="dxa"/>
          </w:tblCellMar>
        </w:tblPrEx>
        <w:trPr>
          <w:trHeight w:val="984" w:hRule="atLeast"/>
        </w:trPr>
        <w:tc>
          <w:tcPr>
            <w:tcW w:w="421" w:type="dxa"/>
            <w:tcBorders>
              <w:top w:val="single" w:color="auto" w:sz="4" w:space="0"/>
              <w:left w:val="single" w:color="auto" w:sz="4" w:space="0"/>
              <w:bottom w:val="single" w:color="auto" w:sz="4" w:space="0"/>
              <w:right w:val="single" w:color="auto" w:sz="4" w:space="0"/>
            </w:tcBorders>
            <w:noWrap w:val="0"/>
            <w:vAlign w:val="center"/>
          </w:tcPr>
          <w:p w14:paraId="159E3F3E">
            <w:pPr>
              <w:spacing w:line="360" w:lineRule="auto"/>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21</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8A0814D">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平口特大号黑色垃圾袋 </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B3D1714">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7丝及以上</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1BA6B59">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1200*1400</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80F7A34">
            <w:pPr>
              <w:spacing w:line="360" w:lineRule="auto"/>
              <w:jc w:val="center"/>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详见样品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5F38BC7">
            <w:pPr>
              <w:keepNext w:val="0"/>
              <w:keepLines w:val="0"/>
              <w:widowControl/>
              <w:suppressLineNumbers w:val="0"/>
              <w:jc w:val="center"/>
              <w:textAlignment w:val="center"/>
              <w:rPr>
                <w:rFonts w:hint="default" w:cs="宋体" w:asciiTheme="minorEastAsia" w:hAnsiTheme="minorEastAsia" w:eastAsiaTheme="minorEastAsia"/>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100</w:t>
            </w:r>
            <w:r>
              <w:rPr>
                <w:rFonts w:hint="eastAsia" w:ascii="宋体" w:hAnsi="宋体" w:eastAsia="宋体" w:cs="宋体"/>
                <w:i w:val="0"/>
                <w:iCs w:val="0"/>
                <w:color w:val="000000"/>
                <w:kern w:val="0"/>
                <w:sz w:val="24"/>
                <w:szCs w:val="24"/>
                <w:u w:val="none"/>
                <w:lang w:val="en-US" w:eastAsia="zh-CN" w:bidi="ar"/>
              </w:rPr>
              <w:t>00</w:t>
            </w:r>
          </w:p>
        </w:tc>
      </w:tr>
    </w:tbl>
    <w:p w14:paraId="75E1FC6F">
      <w:pPr>
        <w:spacing w:line="360" w:lineRule="auto"/>
        <w:jc w:val="both"/>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cs="宋体" w:asciiTheme="minorEastAsia" w:hAnsiTheme="minorEastAsia" w:eastAsiaTheme="minorEastAsia"/>
          <w:color w:val="auto"/>
          <w:kern w:val="2"/>
          <w:sz w:val="24"/>
          <w:szCs w:val="24"/>
          <w:lang w:val="en-US" w:eastAsia="zh-CN" w:bidi="ar-SA"/>
        </w:rPr>
        <w:t>注：表中尺寸为口袋折边尺寸</w:t>
      </w:r>
    </w:p>
    <w:p w14:paraId="02D72B39">
      <w:pPr>
        <w:widowControl/>
        <w:spacing w:line="360" w:lineRule="auto"/>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14:paraId="380C907A">
      <w:pPr>
        <w:widowControl/>
        <w:spacing w:line="360" w:lineRule="auto"/>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（二）技术参数</w:t>
      </w:r>
    </w:p>
    <w:p w14:paraId="56D3C02C">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1、CT片袋技术参数要求</w:t>
      </w:r>
      <w:r>
        <w:rPr>
          <w:rFonts w:hint="eastAsia" w:ascii="宋体" w:hAnsi="宋体" w:eastAsia="宋体" w:cs="宋体"/>
          <w:color w:val="000000" w:themeColor="text1"/>
          <w:kern w:val="2"/>
          <w:sz w:val="24"/>
          <w:szCs w:val="24"/>
          <w:lang w:val="en-US" w:eastAsia="zh-CN" w:bidi="ar-SA"/>
          <w14:textFill>
            <w14:solidFill>
              <w14:schemeClr w14:val="tx1"/>
            </w14:solidFill>
          </w14:textFill>
        </w:rPr>
        <w:tab/>
      </w:r>
    </w:p>
    <w:p w14:paraId="1B666116">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▲CT片袋的材质均采用聚乙烯原料，塑料质地均匀平整，塑料产品有环保认证，符合规定要求。</w:t>
      </w:r>
    </w:p>
    <w:p w14:paraId="3ECB033E">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▲CT片袋的底色为乳白色，袋子上文字字体为</w:t>
      </w:r>
      <w:r>
        <w:rPr>
          <w:rFonts w:hint="eastAsia" w:ascii="宋体" w:hAnsi="宋体" w:cs="宋体"/>
          <w:color w:val="000000" w:themeColor="text1"/>
          <w:kern w:val="2"/>
          <w:sz w:val="24"/>
          <w:szCs w:val="24"/>
          <w:lang w:val="en-US" w:eastAsia="zh-CN" w:bidi="ar-SA"/>
          <w14:textFill>
            <w14:solidFill>
              <w14:schemeClr w14:val="tx1"/>
            </w14:solidFill>
          </w14:textFill>
        </w:rPr>
        <w:t>紫</w:t>
      </w:r>
      <w:r>
        <w:rPr>
          <w:rFonts w:hint="eastAsia" w:ascii="宋体" w:hAnsi="宋体" w:eastAsia="宋体" w:cs="宋体"/>
          <w:color w:val="000000" w:themeColor="text1"/>
          <w:kern w:val="2"/>
          <w:sz w:val="24"/>
          <w:szCs w:val="24"/>
          <w:lang w:val="en-US" w:eastAsia="zh-CN" w:bidi="ar-SA"/>
          <w14:textFill>
            <w14:solidFill>
              <w14:schemeClr w14:val="tx1"/>
            </w14:solidFill>
          </w14:textFill>
        </w:rPr>
        <w:t>色。</w:t>
      </w:r>
    </w:p>
    <w:p w14:paraId="758003D0">
      <w:pPr>
        <w:widowControl/>
        <w:spacing w:line="360" w:lineRule="auto"/>
        <w:ind w:firstLine="480" w:firstLineChars="200"/>
        <w:jc w:val="left"/>
        <w:rPr>
          <w:rFonts w:hint="eastAsia"/>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▲袋子上的标识图案规格为290mm*350mm。</w:t>
      </w:r>
    </w:p>
    <w:p w14:paraId="68A1C20A">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2、DR片袋技术参数要求</w:t>
      </w:r>
    </w:p>
    <w:p w14:paraId="319A6BA5">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（1）▲DR片袋的材质均采用聚乙烯原料，塑料质地均匀平整，塑料产品有环保认证，符合规定要求。</w:t>
      </w:r>
    </w:p>
    <w:p w14:paraId="0C43B084">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（2）▲DR片袋的底色为乳白色，袋子上文字字体为</w:t>
      </w:r>
      <w:r>
        <w:rPr>
          <w:rFonts w:hint="eastAsia" w:ascii="宋体" w:hAnsi="宋体" w:cs="宋体"/>
          <w:color w:val="000000" w:themeColor="text1"/>
          <w:kern w:val="2"/>
          <w:sz w:val="24"/>
          <w:szCs w:val="24"/>
          <w:lang w:val="en-US" w:eastAsia="zh-CN" w:bidi="ar-SA"/>
          <w14:textFill>
            <w14:solidFill>
              <w14:schemeClr w14:val="tx1"/>
            </w14:solidFill>
          </w14:textFill>
        </w:rPr>
        <w:t>紫</w:t>
      </w:r>
      <w:r>
        <w:rPr>
          <w:rFonts w:hint="eastAsia" w:ascii="宋体" w:hAnsi="宋体" w:eastAsia="宋体" w:cs="宋体"/>
          <w:color w:val="000000" w:themeColor="text1"/>
          <w:kern w:val="2"/>
          <w:sz w:val="24"/>
          <w:szCs w:val="24"/>
          <w:lang w:val="en-US" w:eastAsia="zh-CN" w:bidi="ar-SA"/>
          <w14:textFill>
            <w14:solidFill>
              <w14:schemeClr w14:val="tx1"/>
            </w14:solidFill>
          </w14:textFill>
        </w:rPr>
        <w:t>色。</w:t>
      </w:r>
    </w:p>
    <w:p w14:paraId="30B8E4AE">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（3）▲袋子上的标识图案规格为250mm*320mm。</w:t>
      </w:r>
    </w:p>
    <w:p w14:paraId="5DDCF16E">
      <w:pPr>
        <w:pStyle w:val="5"/>
        <w:spacing w:line="240" w:lineRule="auto"/>
        <w:rPr>
          <w:rFonts w:hint="eastAsia"/>
          <w:lang w:val="en-US" w:eastAsia="zh-CN"/>
        </w:rPr>
      </w:pPr>
      <w:r>
        <w:rPr>
          <w:rFonts w:hint="eastAsia"/>
          <w:lang w:val="en-US" w:eastAsia="zh-CN"/>
        </w:rPr>
        <w:drawing>
          <wp:inline distT="0" distB="0" distL="114300" distR="114300">
            <wp:extent cx="2632710" cy="3103880"/>
            <wp:effectExtent l="0" t="0" r="15240" b="1270"/>
            <wp:docPr id="6" name="图片 6" descr="IMG_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3334"/>
                    <pic:cNvPicPr>
                      <a:picLocks noChangeAspect="1"/>
                    </pic:cNvPicPr>
                  </pic:nvPicPr>
                  <pic:blipFill>
                    <a:blip r:embed="rId4"/>
                    <a:stretch>
                      <a:fillRect/>
                    </a:stretch>
                  </pic:blipFill>
                  <pic:spPr>
                    <a:xfrm>
                      <a:off x="0" y="0"/>
                      <a:ext cx="2632710" cy="3103880"/>
                    </a:xfrm>
                    <a:prstGeom prst="rect">
                      <a:avLst/>
                    </a:prstGeom>
                  </pic:spPr>
                </pic:pic>
              </a:graphicData>
            </a:graphic>
          </wp:inline>
        </w:drawing>
      </w:r>
      <w:r>
        <w:rPr>
          <w:rFonts w:hint="eastAsia"/>
          <w:lang w:val="en-US" w:eastAsia="zh-CN"/>
        </w:rPr>
        <w:t xml:space="preserve">  </w:t>
      </w:r>
      <w:r>
        <w:rPr>
          <w:rFonts w:hint="eastAsia"/>
          <w:lang w:val="en-US" w:eastAsia="zh-CN"/>
        </w:rPr>
        <w:drawing>
          <wp:inline distT="0" distB="0" distL="114300" distR="114300">
            <wp:extent cx="2651760" cy="3092450"/>
            <wp:effectExtent l="0" t="0" r="15240" b="12700"/>
            <wp:docPr id="7" name="图片 7" descr="IMG_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3335"/>
                    <pic:cNvPicPr>
                      <a:picLocks noChangeAspect="1"/>
                    </pic:cNvPicPr>
                  </pic:nvPicPr>
                  <pic:blipFill>
                    <a:blip r:embed="rId5"/>
                    <a:stretch>
                      <a:fillRect/>
                    </a:stretch>
                  </pic:blipFill>
                  <pic:spPr>
                    <a:xfrm>
                      <a:off x="0" y="0"/>
                      <a:ext cx="2651760" cy="3092450"/>
                    </a:xfrm>
                    <a:prstGeom prst="rect">
                      <a:avLst/>
                    </a:prstGeom>
                  </pic:spPr>
                </pic:pic>
              </a:graphicData>
            </a:graphic>
          </wp:inline>
        </w:drawing>
      </w:r>
    </w:p>
    <w:p w14:paraId="1B9E951C">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3、药袋技术参数要求</w:t>
      </w:r>
    </w:p>
    <w:p w14:paraId="28463D6D">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（1）药房袋子的材质均采用聚乙烯原料，塑料质地均匀平整，塑料产品有环保认证，符合规定要求。</w:t>
      </w:r>
    </w:p>
    <w:p w14:paraId="535CFB45">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（2）药房袋子的底色为本色，袋子上文字字体为</w:t>
      </w:r>
      <w:r>
        <w:rPr>
          <w:rFonts w:hint="eastAsia" w:ascii="宋体" w:hAnsi="宋体" w:cs="宋体"/>
          <w:color w:val="000000" w:themeColor="text1"/>
          <w:kern w:val="2"/>
          <w:sz w:val="24"/>
          <w:szCs w:val="24"/>
          <w:lang w:val="en-US" w:eastAsia="zh-CN" w:bidi="ar-SA"/>
          <w14:textFill>
            <w14:solidFill>
              <w14:schemeClr w14:val="tx1"/>
            </w14:solidFill>
          </w14:textFill>
        </w:rPr>
        <w:t>紫</w:t>
      </w:r>
      <w:r>
        <w:rPr>
          <w:rFonts w:hint="eastAsia" w:ascii="宋体" w:hAnsi="宋体" w:eastAsia="宋体" w:cs="宋体"/>
          <w:color w:val="000000" w:themeColor="text1"/>
          <w:kern w:val="2"/>
          <w:sz w:val="24"/>
          <w:szCs w:val="24"/>
          <w:lang w:val="en-US" w:eastAsia="zh-CN" w:bidi="ar-SA"/>
          <w14:textFill>
            <w14:solidFill>
              <w14:schemeClr w14:val="tx1"/>
            </w14:solidFill>
          </w14:textFill>
        </w:rPr>
        <w:t>色。</w:t>
      </w:r>
    </w:p>
    <w:p w14:paraId="2E40D19A">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（3）袋子上的标识图案规格为150mm*170mm/220mm*240mm.</w:t>
      </w:r>
    </w:p>
    <w:p w14:paraId="11084BB2">
      <w:pPr>
        <w:pStyle w:val="5"/>
        <w:spacing w:line="240" w:lineRule="auto"/>
        <w:rPr>
          <w:rFonts w:hint="eastAsia"/>
          <w:lang w:val="en-US" w:eastAsia="zh-CN"/>
        </w:rPr>
      </w:pPr>
      <w:r>
        <w:rPr>
          <w:rFonts w:hint="eastAsia"/>
          <w:lang w:val="en-US" w:eastAsia="zh-CN"/>
        </w:rPr>
        <w:drawing>
          <wp:inline distT="0" distB="0" distL="114300" distR="114300">
            <wp:extent cx="2287270" cy="2693035"/>
            <wp:effectExtent l="0" t="0" r="17780" b="12065"/>
            <wp:docPr id="9" name="图片 9" descr="IMG_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3329"/>
                    <pic:cNvPicPr>
                      <a:picLocks noChangeAspect="1"/>
                    </pic:cNvPicPr>
                  </pic:nvPicPr>
                  <pic:blipFill>
                    <a:blip r:embed="rId6"/>
                    <a:stretch>
                      <a:fillRect/>
                    </a:stretch>
                  </pic:blipFill>
                  <pic:spPr>
                    <a:xfrm>
                      <a:off x="0" y="0"/>
                      <a:ext cx="2287270" cy="2693035"/>
                    </a:xfrm>
                    <a:prstGeom prst="rect">
                      <a:avLst/>
                    </a:prstGeom>
                  </pic:spPr>
                </pic:pic>
              </a:graphicData>
            </a:graphic>
          </wp:inline>
        </w:drawing>
      </w:r>
    </w:p>
    <w:p w14:paraId="7A6FF83F">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4、白色垃圾袋技术参数要求</w:t>
      </w:r>
    </w:p>
    <w:p w14:paraId="195E29BD">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（1）白色垃圾袋的材质均采用聚乙烯原料，塑料质地均匀平整，塑料产品有环保认证，符合规定要求。</w:t>
      </w:r>
    </w:p>
    <w:p w14:paraId="24F17D96">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（2）袋子的底色为本色，袋子上无需文字和图案。</w:t>
      </w:r>
    </w:p>
    <w:p w14:paraId="59CA197D">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（3）袋子的规格符合以上列表要求。</w:t>
      </w:r>
    </w:p>
    <w:p w14:paraId="1A2051C0">
      <w:pPr>
        <w:pStyle w:val="5"/>
        <w:spacing w:line="240" w:lineRule="auto"/>
        <w:rPr>
          <w:rFonts w:hint="eastAsia"/>
          <w:lang w:val="en-US" w:eastAsia="zh-CN"/>
        </w:rPr>
      </w:pPr>
      <w:r>
        <w:rPr>
          <w:rFonts w:hint="eastAsia"/>
          <w:lang w:val="en-US" w:eastAsia="zh-CN"/>
        </w:rPr>
        <w:drawing>
          <wp:inline distT="0" distB="0" distL="114300" distR="114300">
            <wp:extent cx="2458720" cy="2435860"/>
            <wp:effectExtent l="0" t="0" r="17780" b="2540"/>
            <wp:docPr id="11" name="图片 11" descr="IMG_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3338"/>
                    <pic:cNvPicPr>
                      <a:picLocks noChangeAspect="1"/>
                    </pic:cNvPicPr>
                  </pic:nvPicPr>
                  <pic:blipFill>
                    <a:blip r:embed="rId7"/>
                    <a:stretch>
                      <a:fillRect/>
                    </a:stretch>
                  </pic:blipFill>
                  <pic:spPr>
                    <a:xfrm>
                      <a:off x="0" y="0"/>
                      <a:ext cx="2458720" cy="2435860"/>
                    </a:xfrm>
                    <a:prstGeom prst="rect">
                      <a:avLst/>
                    </a:prstGeom>
                  </pic:spPr>
                </pic:pic>
              </a:graphicData>
            </a:graphic>
          </wp:inline>
        </w:drawing>
      </w:r>
    </w:p>
    <w:p w14:paraId="2F147D3F">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5、黄色医疗垃圾袋技术参数要求</w:t>
      </w:r>
    </w:p>
    <w:p w14:paraId="59656A35">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（1）黄色垃圾袋的材质均采用聚乙烯原料，塑料质地均匀平整，塑料产品有环保认证，符合规定要求。</w:t>
      </w:r>
    </w:p>
    <w:p w14:paraId="42440B81">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（2）黄色医疗垃圾袋的底色为黄色，袋子上文字字体为黑色。</w:t>
      </w:r>
    </w:p>
    <w:p w14:paraId="6C0D5908">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（3）袋子的规格符合以上列表要求，袋子上的图案及字样需符合以下图片要求。</w:t>
      </w:r>
    </w:p>
    <w:p w14:paraId="4F8566AA">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2E5932B">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drawing>
          <wp:inline distT="0" distB="0" distL="114300" distR="114300">
            <wp:extent cx="2221230" cy="2221230"/>
            <wp:effectExtent l="0" t="0" r="7620" b="7620"/>
            <wp:docPr id="1" name="图片 1" descr="42EB911F81BCC0A33214E11A05305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EB911F81BCC0A33214E11A0530524F"/>
                    <pic:cNvPicPr>
                      <a:picLocks noChangeAspect="1"/>
                    </pic:cNvPicPr>
                  </pic:nvPicPr>
                  <pic:blipFill>
                    <a:blip r:embed="rId8"/>
                    <a:stretch>
                      <a:fillRect/>
                    </a:stretch>
                  </pic:blipFill>
                  <pic:spPr>
                    <a:xfrm>
                      <a:off x="0" y="0"/>
                      <a:ext cx="2221230" cy="2221230"/>
                    </a:xfrm>
                    <a:prstGeom prst="rect">
                      <a:avLst/>
                    </a:prstGeom>
                  </pic:spPr>
                </pic:pic>
              </a:graphicData>
            </a:graphic>
          </wp:inline>
        </w:drawing>
      </w:r>
      <w:r>
        <w:rPr>
          <w:rFonts w:hint="eastAsia" w:ascii="宋体" w:hAnsi="宋体" w:eastAsia="宋体" w:cs="宋体"/>
          <w:color w:val="000000" w:themeColor="text1"/>
          <w:kern w:val="2"/>
          <w:sz w:val="24"/>
          <w:szCs w:val="24"/>
          <w:lang w:val="en-US" w:eastAsia="zh-CN" w:bidi="ar-SA"/>
          <w14:textFill>
            <w14:solidFill>
              <w14:schemeClr w14:val="tx1"/>
            </w14:solidFill>
          </w14:textFill>
        </w:rPr>
        <w:drawing>
          <wp:inline distT="0" distB="0" distL="114300" distR="114300">
            <wp:extent cx="1638935" cy="2122170"/>
            <wp:effectExtent l="0" t="0" r="18415" b="11430"/>
            <wp:docPr id="3" name="图片 3" descr="237199C516A9B84D5091FAF6B392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7199C516A9B84D5091FAF6B3920443"/>
                    <pic:cNvPicPr>
                      <a:picLocks noChangeAspect="1"/>
                    </pic:cNvPicPr>
                  </pic:nvPicPr>
                  <pic:blipFill>
                    <a:blip r:embed="rId9"/>
                    <a:stretch>
                      <a:fillRect/>
                    </a:stretch>
                  </pic:blipFill>
                  <pic:spPr>
                    <a:xfrm>
                      <a:off x="0" y="0"/>
                      <a:ext cx="1638935" cy="2122170"/>
                    </a:xfrm>
                    <a:prstGeom prst="rect">
                      <a:avLst/>
                    </a:prstGeom>
                  </pic:spPr>
                </pic:pic>
              </a:graphicData>
            </a:graphic>
          </wp:inline>
        </w:drawing>
      </w:r>
    </w:p>
    <w:p w14:paraId="644CC2E3">
      <w:pPr>
        <w:widowControl/>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6、橘红色垃圾袋技术参数要求</w:t>
      </w:r>
    </w:p>
    <w:p w14:paraId="565B61F6">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（1）橘红色垃圾袋的材质均采用聚乙烯原料，塑料质地均匀平整，塑料产品有环保认证，符合规定要求。</w:t>
      </w:r>
    </w:p>
    <w:p w14:paraId="0C25B27A">
      <w:pPr>
        <w:widowControl/>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（2）橘红色垃圾袋的底色为橘红色，袋子上文字字体为</w:t>
      </w:r>
      <w:r>
        <w:rPr>
          <w:rFonts w:hint="eastAsia" w:ascii="宋体" w:hAnsi="宋体" w:cs="宋体"/>
          <w:color w:val="000000" w:themeColor="text1"/>
          <w:kern w:val="2"/>
          <w:sz w:val="24"/>
          <w:szCs w:val="24"/>
          <w:lang w:val="en-US" w:eastAsia="zh-CN" w:bidi="ar-SA"/>
          <w14:textFill>
            <w14:solidFill>
              <w14:schemeClr w14:val="tx1"/>
            </w14:solidFill>
          </w14:textFill>
        </w:rPr>
        <w:t>黑</w:t>
      </w:r>
      <w:r>
        <w:rPr>
          <w:rFonts w:hint="eastAsia" w:ascii="宋体" w:hAnsi="宋体" w:eastAsia="宋体" w:cs="宋体"/>
          <w:color w:val="000000" w:themeColor="text1"/>
          <w:kern w:val="2"/>
          <w:sz w:val="24"/>
          <w:szCs w:val="24"/>
          <w:lang w:val="en-US" w:eastAsia="zh-CN" w:bidi="ar-SA"/>
          <w14:textFill>
            <w14:solidFill>
              <w14:schemeClr w14:val="tx1"/>
            </w14:solidFill>
          </w14:textFill>
        </w:rPr>
        <w:t>色。</w:t>
      </w:r>
    </w:p>
    <w:p w14:paraId="43289017">
      <w:pPr>
        <w:widowControl/>
        <w:spacing w:line="360" w:lineRule="auto"/>
        <w:ind w:firstLine="480" w:firstLineChars="200"/>
        <w:jc w:val="left"/>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（3）袋子的规格符合以上列表要求</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袋子上的图案及字样需符合以下图片要求</w:t>
      </w:r>
      <w:r>
        <w:rPr>
          <w:rFonts w:hint="eastAsia" w:ascii="宋体" w:hAnsi="宋体" w:cs="宋体"/>
          <w:color w:val="000000" w:themeColor="text1"/>
          <w:kern w:val="2"/>
          <w:sz w:val="24"/>
          <w:szCs w:val="24"/>
          <w:lang w:val="en-US" w:eastAsia="zh-CN" w:bidi="ar-SA"/>
          <w14:textFill>
            <w14:solidFill>
              <w14:schemeClr w14:val="tx1"/>
            </w14:solidFill>
          </w14:textFill>
        </w:rPr>
        <w:t>。</w:t>
      </w:r>
    </w:p>
    <w:p w14:paraId="796794D3">
      <w:pPr>
        <w:rPr>
          <w:rFonts w:hint="eastAsia"/>
          <w:lang w:val="en-US" w:eastAsia="zh-CN"/>
        </w:rPr>
      </w:pPr>
      <w:r>
        <w:rPr>
          <w:rFonts w:hint="eastAsia" w:ascii="宋体" w:hAnsi="宋体" w:cs="宋体"/>
          <w:color w:val="000000" w:themeColor="text1"/>
          <w:kern w:val="2"/>
          <w:sz w:val="24"/>
          <w:szCs w:val="24"/>
          <w:lang w:val="en-US" w:eastAsia="zh-CN" w:bidi="ar-SA"/>
          <w14:textFill>
            <w14:solidFill>
              <w14:schemeClr w14:val="tx1"/>
            </w14:solidFill>
          </w14:textFill>
        </w:rPr>
        <w:t xml:space="preserve">         </w:t>
      </w:r>
      <w:r>
        <w:rPr>
          <w:rFonts w:hint="eastAsia"/>
          <w:lang w:val="en-US" w:eastAsia="zh-CN"/>
        </w:rPr>
        <w:drawing>
          <wp:inline distT="0" distB="0" distL="114300" distR="114300">
            <wp:extent cx="2454275" cy="2454275"/>
            <wp:effectExtent l="0" t="0" r="3175" b="3175"/>
            <wp:docPr id="2" name="图片 2" descr="BC205760E1F8D33AA3C33D6A6D200A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205760E1F8D33AA3C33D6A6D200A6E"/>
                    <pic:cNvPicPr>
                      <a:picLocks noChangeAspect="1"/>
                    </pic:cNvPicPr>
                  </pic:nvPicPr>
                  <pic:blipFill>
                    <a:blip r:embed="rId10"/>
                    <a:stretch>
                      <a:fillRect/>
                    </a:stretch>
                  </pic:blipFill>
                  <pic:spPr>
                    <a:xfrm>
                      <a:off x="0" y="0"/>
                      <a:ext cx="2454275" cy="2454275"/>
                    </a:xfrm>
                    <a:prstGeom prst="rect">
                      <a:avLst/>
                    </a:prstGeom>
                  </pic:spPr>
                </pic:pic>
              </a:graphicData>
            </a:graphic>
          </wp:inline>
        </w:drawing>
      </w:r>
    </w:p>
    <w:p w14:paraId="5BFF2E9C">
      <w:pPr>
        <w:pStyle w:val="5"/>
        <w:numPr>
          <w:ilvl w:val="0"/>
          <w:numId w:val="2"/>
        </w:numP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煎药袋</w:t>
      </w:r>
      <w:r>
        <w:rPr>
          <w:rFonts w:hint="eastAsia" w:ascii="宋体" w:hAnsi="宋体" w:eastAsia="宋体" w:cs="宋体"/>
          <w:color w:val="000000" w:themeColor="text1"/>
          <w:kern w:val="2"/>
          <w:sz w:val="24"/>
          <w:szCs w:val="24"/>
          <w:lang w:val="en-US" w:eastAsia="zh-CN" w:bidi="ar-SA"/>
          <w14:textFill>
            <w14:solidFill>
              <w14:schemeClr w14:val="tx1"/>
            </w14:solidFill>
          </w14:textFill>
        </w:rPr>
        <w:t>技术参数要求</w:t>
      </w:r>
    </w:p>
    <w:p w14:paraId="68781D20">
      <w:pPr>
        <w:pStyle w:val="5"/>
        <w:numPr>
          <w:ilvl w:val="0"/>
          <w:numId w:val="0"/>
        </w:numPr>
        <w:spacing w:before="0" w:beforeAutospacing="0" w:after="0"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煎药袋</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w:t>
      </w:r>
      <w:r>
        <w:rPr>
          <w:rFonts w:hint="eastAsia" w:ascii="宋体"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0g及以上无纺布为原料，质地均匀，有环保认证，符合规定要求。</w:t>
      </w:r>
    </w:p>
    <w:p w14:paraId="2556F217">
      <w:pPr>
        <w:pStyle w:val="5"/>
        <w:numPr>
          <w:ilvl w:val="0"/>
          <w:numId w:val="0"/>
        </w:numPr>
        <w:spacing w:before="0" w:beforeAutospacing="0" w:after="0"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（2）耐高温，久煮不烂，渗透性好，无异味，抽绳封口设计。</w:t>
      </w:r>
    </w:p>
    <w:p w14:paraId="3FC15408">
      <w:pPr>
        <w:pStyle w:val="5"/>
        <w:numPr>
          <w:ilvl w:val="0"/>
          <w:numId w:val="0"/>
        </w:numPr>
        <w:spacing w:before="0" w:beforeAutospacing="0" w:after="0"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drawing>
          <wp:inline distT="0" distB="0" distL="114300" distR="114300">
            <wp:extent cx="2041525" cy="3630295"/>
            <wp:effectExtent l="0" t="0" r="15875" b="8255"/>
            <wp:docPr id="4" name="图片 4" descr="c2ba5094b48ef3110ac3ce875935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2ba5094b48ef3110ac3ce875935f75"/>
                    <pic:cNvPicPr>
                      <a:picLocks noChangeAspect="1"/>
                    </pic:cNvPicPr>
                  </pic:nvPicPr>
                  <pic:blipFill>
                    <a:blip r:embed="rId11"/>
                    <a:stretch>
                      <a:fillRect/>
                    </a:stretch>
                  </pic:blipFill>
                  <pic:spPr>
                    <a:xfrm>
                      <a:off x="0" y="0"/>
                      <a:ext cx="2041525" cy="3630295"/>
                    </a:xfrm>
                    <a:prstGeom prst="rect">
                      <a:avLst/>
                    </a:prstGeom>
                  </pic:spPr>
                </pic:pic>
              </a:graphicData>
            </a:graphic>
          </wp:inline>
        </w:drawing>
      </w:r>
    </w:p>
    <w:p w14:paraId="0D3F9E6B">
      <w:pPr>
        <w:rPr>
          <w:rFonts w:ascii="宋体" w:hAnsi="宋体" w:cs="宋体"/>
          <w:b/>
          <w:bCs/>
          <w:sz w:val="32"/>
          <w:szCs w:val="32"/>
        </w:rPr>
      </w:pPr>
      <w:r>
        <w:rPr>
          <w:rFonts w:hint="eastAsia" w:ascii="宋体" w:hAnsi="宋体" w:cs="宋体"/>
          <w:b/>
          <w:bCs/>
          <w:sz w:val="32"/>
          <w:szCs w:val="32"/>
        </w:rPr>
        <w:t>二、商务要求</w:t>
      </w:r>
    </w:p>
    <w:p w14:paraId="11DA8DE0">
      <w:pPr>
        <w:ind w:firstLine="560" w:firstLineChars="200"/>
        <w:rPr>
          <w:rFonts w:hint="eastAsia"/>
          <w:sz w:val="28"/>
          <w:szCs w:val="28"/>
        </w:rPr>
      </w:pPr>
      <w:r>
        <w:rPr>
          <w:rFonts w:hint="eastAsia"/>
          <w:sz w:val="28"/>
          <w:szCs w:val="28"/>
        </w:rPr>
        <w:t>1、供应商在服务期限内须根据采购人实际需求提供相应物品。</w:t>
      </w:r>
    </w:p>
    <w:p w14:paraId="092D5D74">
      <w:pPr>
        <w:ind w:firstLine="560" w:firstLineChars="200"/>
        <w:rPr>
          <w:rFonts w:hint="eastAsia"/>
          <w:sz w:val="28"/>
          <w:szCs w:val="28"/>
        </w:rPr>
      </w:pPr>
      <w:r>
        <w:rPr>
          <w:rFonts w:hint="eastAsia"/>
          <w:sz w:val="28"/>
          <w:szCs w:val="28"/>
        </w:rPr>
        <w:t>2</w:t>
      </w:r>
      <w:r>
        <w:rPr>
          <w:rFonts w:hint="eastAsia"/>
          <w:sz w:val="28"/>
          <w:szCs w:val="28"/>
          <w:lang w:val="en-US" w:eastAsia="zh-CN"/>
        </w:rPr>
        <w:t>.</w:t>
      </w:r>
      <w:r>
        <w:rPr>
          <w:rFonts w:hint="eastAsia"/>
          <w:sz w:val="28"/>
          <w:szCs w:val="28"/>
        </w:rPr>
        <w:t>以上医院采购物品，不是一次性供货。在供货期内，按医院通知的名称和数量进行供货。</w:t>
      </w:r>
    </w:p>
    <w:p w14:paraId="1B822CC8">
      <w:pPr>
        <w:ind w:firstLine="560" w:firstLineChars="200"/>
        <w:rPr>
          <w:rFonts w:hint="eastAsia"/>
          <w:sz w:val="28"/>
          <w:szCs w:val="28"/>
        </w:rPr>
      </w:pPr>
      <w:r>
        <w:rPr>
          <w:rFonts w:hint="eastAsia"/>
          <w:sz w:val="28"/>
          <w:szCs w:val="28"/>
          <w:lang w:val="en-US" w:eastAsia="zh-CN"/>
        </w:rPr>
        <w:t>3</w:t>
      </w:r>
      <w:r>
        <w:rPr>
          <w:rFonts w:hint="eastAsia"/>
          <w:sz w:val="28"/>
          <w:szCs w:val="28"/>
        </w:rPr>
        <w:t>.货物质量出现问题，乙方应负责三包(包修、包换、包退)，费用由乙方负担，甲方有权到产品生产厂家生产场地检查货物质量和生产进度。</w:t>
      </w:r>
    </w:p>
    <w:p w14:paraId="4E005C50">
      <w:pPr>
        <w:ind w:firstLine="560" w:firstLineChars="200"/>
        <w:rPr>
          <w:rFonts w:hint="eastAsia"/>
          <w:sz w:val="28"/>
          <w:szCs w:val="28"/>
        </w:rPr>
      </w:pPr>
      <w:r>
        <w:rPr>
          <w:rFonts w:hint="eastAsia"/>
          <w:sz w:val="28"/>
          <w:szCs w:val="28"/>
          <w:lang w:val="en-US" w:eastAsia="zh-CN"/>
        </w:rPr>
        <w:t>4</w:t>
      </w:r>
      <w:r>
        <w:rPr>
          <w:rFonts w:hint="eastAsia"/>
          <w:sz w:val="28"/>
          <w:szCs w:val="28"/>
        </w:rPr>
        <w:t>供货期限及供货约定：</w:t>
      </w:r>
    </w:p>
    <w:p w14:paraId="58E1E7E6">
      <w:pPr>
        <w:rPr>
          <w:sz w:val="28"/>
          <w:szCs w:val="28"/>
        </w:rPr>
      </w:pPr>
      <w:r>
        <w:rPr>
          <w:rFonts w:hint="eastAsia"/>
          <w:sz w:val="28"/>
          <w:szCs w:val="28"/>
        </w:rPr>
        <w:t>（1）合同签订之日起一年。</w:t>
      </w:r>
    </w:p>
    <w:p w14:paraId="35332589">
      <w:pPr>
        <w:ind w:firstLine="560" w:firstLineChars="200"/>
        <w:rPr>
          <w:sz w:val="28"/>
          <w:szCs w:val="28"/>
        </w:rPr>
      </w:pPr>
      <w:r>
        <w:rPr>
          <w:rFonts w:hint="eastAsia"/>
          <w:sz w:val="28"/>
          <w:szCs w:val="28"/>
          <w:lang w:val="en-US" w:eastAsia="zh-CN"/>
        </w:rPr>
        <w:t>5</w:t>
      </w:r>
      <w:r>
        <w:rPr>
          <w:rFonts w:hint="eastAsia"/>
          <w:sz w:val="28"/>
          <w:szCs w:val="28"/>
        </w:rPr>
        <w:t>.交货地点：富顺县中医医院指定地点（含富达路院区、东区分院和其他临时地点）。</w:t>
      </w:r>
    </w:p>
    <w:p w14:paraId="2060D46A">
      <w:pPr>
        <w:ind w:firstLine="560" w:firstLineChars="200"/>
        <w:rPr>
          <w:sz w:val="28"/>
          <w:szCs w:val="28"/>
        </w:rPr>
      </w:pPr>
      <w:r>
        <w:rPr>
          <w:rFonts w:hint="eastAsia"/>
          <w:sz w:val="28"/>
          <w:szCs w:val="28"/>
          <w:lang w:val="en-US" w:eastAsia="zh-CN"/>
        </w:rPr>
        <w:t>6</w:t>
      </w:r>
      <w:r>
        <w:rPr>
          <w:rFonts w:hint="eastAsia"/>
          <w:sz w:val="28"/>
          <w:szCs w:val="28"/>
        </w:rPr>
        <w:t>.合同签订日期：成交通知书发出之日起</w:t>
      </w:r>
      <w:r>
        <w:rPr>
          <w:rFonts w:hint="eastAsia"/>
          <w:sz w:val="28"/>
          <w:szCs w:val="28"/>
          <w:lang w:val="en-US" w:eastAsia="zh-CN"/>
        </w:rPr>
        <w:t>15</w:t>
      </w:r>
      <w:r>
        <w:rPr>
          <w:rFonts w:hint="eastAsia"/>
          <w:sz w:val="28"/>
          <w:szCs w:val="28"/>
        </w:rPr>
        <w:t>日内签订采购合同。</w:t>
      </w:r>
    </w:p>
    <w:p w14:paraId="0E884E97">
      <w:pPr>
        <w:ind w:firstLine="560" w:firstLineChars="200"/>
        <w:rPr>
          <w:sz w:val="28"/>
          <w:szCs w:val="28"/>
        </w:rPr>
      </w:pPr>
      <w:r>
        <w:rPr>
          <w:rFonts w:hint="eastAsia"/>
          <w:sz w:val="28"/>
          <w:szCs w:val="28"/>
          <w:lang w:val="en-US" w:eastAsia="zh-CN"/>
        </w:rPr>
        <w:t>7</w:t>
      </w:r>
      <w:r>
        <w:rPr>
          <w:rFonts w:hint="eastAsia"/>
          <w:sz w:val="28"/>
          <w:szCs w:val="28"/>
        </w:rPr>
        <w:t>.付款方式</w:t>
      </w:r>
    </w:p>
    <w:p w14:paraId="14D1B7B6">
      <w:pPr>
        <w:ind w:firstLine="560" w:firstLineChars="200"/>
        <w:rPr>
          <w:sz w:val="28"/>
          <w:szCs w:val="28"/>
        </w:rPr>
      </w:pPr>
      <w:r>
        <w:rPr>
          <w:rFonts w:hint="eastAsia"/>
          <w:sz w:val="28"/>
          <w:szCs w:val="28"/>
        </w:rPr>
        <w:t>（1）合同签订后，货款结算方式：按月实际用量结算，次月收到发票及相关凭证后30日内，支付上月结算货款。</w:t>
      </w:r>
    </w:p>
    <w:p w14:paraId="2375379D">
      <w:pPr>
        <w:ind w:firstLine="560" w:firstLineChars="200"/>
        <w:rPr>
          <w:sz w:val="28"/>
          <w:szCs w:val="28"/>
        </w:rPr>
      </w:pPr>
      <w:r>
        <w:rPr>
          <w:rFonts w:hint="eastAsia"/>
          <w:sz w:val="28"/>
          <w:szCs w:val="28"/>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14:paraId="12D0196C">
      <w:pPr>
        <w:ind w:firstLine="560" w:firstLineChars="200"/>
        <w:rPr>
          <w:sz w:val="28"/>
          <w:szCs w:val="28"/>
        </w:rPr>
      </w:pPr>
      <w:r>
        <w:rPr>
          <w:rFonts w:hint="eastAsia"/>
          <w:sz w:val="28"/>
          <w:szCs w:val="28"/>
          <w:lang w:val="en-US" w:eastAsia="zh-CN"/>
        </w:rPr>
        <w:t>8</w:t>
      </w:r>
      <w:r>
        <w:rPr>
          <w:rFonts w:hint="eastAsia"/>
          <w:sz w:val="28"/>
          <w:szCs w:val="28"/>
        </w:rPr>
        <w:t>.售后服务要求</w:t>
      </w:r>
    </w:p>
    <w:p w14:paraId="3056EF9D">
      <w:pPr>
        <w:ind w:firstLine="560" w:firstLineChars="200"/>
        <w:rPr>
          <w:rFonts w:hint="eastAsia"/>
          <w:sz w:val="28"/>
          <w:szCs w:val="28"/>
        </w:rPr>
      </w:pPr>
      <w:r>
        <w:rPr>
          <w:rFonts w:hint="eastAsia"/>
          <w:sz w:val="28"/>
          <w:szCs w:val="28"/>
        </w:rPr>
        <w:t>（1）供应商所提供的物品不符合医院要求的需立即进行免费更换并承担更换的所有费用。</w:t>
      </w:r>
    </w:p>
    <w:p w14:paraId="5EE6D1A2">
      <w:pPr>
        <w:ind w:firstLine="560" w:firstLineChars="200"/>
        <w:rPr>
          <w:sz w:val="28"/>
          <w:szCs w:val="28"/>
        </w:rPr>
      </w:pPr>
      <w:r>
        <w:rPr>
          <w:rFonts w:hint="eastAsia"/>
          <w:sz w:val="28"/>
          <w:szCs w:val="28"/>
        </w:rPr>
        <w:t>（2）产品出现质量问题，供应商必须在下次供货时进行免费更换。其他售后服务要求以合同约定为准。</w:t>
      </w:r>
    </w:p>
    <w:p w14:paraId="5764651E">
      <w:pPr>
        <w:ind w:firstLine="560" w:firstLineChars="200"/>
        <w:rPr>
          <w:sz w:val="28"/>
          <w:szCs w:val="28"/>
        </w:rPr>
      </w:pPr>
      <w:r>
        <w:rPr>
          <w:rFonts w:hint="eastAsia"/>
          <w:sz w:val="28"/>
          <w:szCs w:val="28"/>
          <w:lang w:val="en-US" w:eastAsia="zh-CN"/>
        </w:rPr>
        <w:t>9</w:t>
      </w:r>
      <w:r>
        <w:rPr>
          <w:rFonts w:hint="eastAsia"/>
          <w:sz w:val="28"/>
          <w:szCs w:val="28"/>
        </w:rPr>
        <w:t xml:space="preserve">.验收标准及方法 </w:t>
      </w:r>
    </w:p>
    <w:p w14:paraId="41CCAC9A">
      <w:pPr>
        <w:pStyle w:val="5"/>
        <w:numPr>
          <w:ilvl w:val="0"/>
          <w:numId w:val="0"/>
        </w:numPr>
        <w:spacing w:before="0" w:beforeAutospacing="0" w:after="0" w:line="240" w:lineRule="auto"/>
        <w:ind w:leftChars="0" w:firstLine="56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sz w:val="28"/>
          <w:szCs w:val="28"/>
        </w:rPr>
        <w:t>按国家有关规定、采购文件的服务要求、投标人的投标文件及承诺以及合同约定的标准且参照财政部关于进一步加强政府采购需求和履约验收管理</w:t>
      </w:r>
      <w:r>
        <w:rPr>
          <w:rFonts w:hint="eastAsia"/>
          <w:sz w:val="28"/>
          <w:szCs w:val="28"/>
          <w:lang w:eastAsia="zh-CN"/>
        </w:rPr>
        <w:t>（</w:t>
      </w:r>
      <w:r>
        <w:rPr>
          <w:rFonts w:hint="eastAsia"/>
          <w:sz w:val="28"/>
          <w:szCs w:val="28"/>
        </w:rPr>
        <w:t>财库[2016]205号</w:t>
      </w:r>
      <w:r>
        <w:rPr>
          <w:rFonts w:hint="eastAsia"/>
          <w:sz w:val="28"/>
          <w:szCs w:val="28"/>
          <w:lang w:eastAsia="zh-CN"/>
        </w:rPr>
        <w:t>）</w:t>
      </w:r>
      <w:r>
        <w:rPr>
          <w:rFonts w:hint="eastAsia"/>
          <w:sz w:val="28"/>
          <w:szCs w:val="28"/>
        </w:rPr>
        <w:t>的指导意见进行验收。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31DD3"/>
    <w:multiLevelType w:val="singleLevel"/>
    <w:tmpl w:val="A0931DD3"/>
    <w:lvl w:ilvl="0" w:tentative="0">
      <w:start w:val="7"/>
      <w:numFmt w:val="decimal"/>
      <w:suff w:val="nothing"/>
      <w:lvlText w:val="%1、"/>
      <w:lvlJc w:val="left"/>
    </w:lvl>
  </w:abstractNum>
  <w:abstractNum w:abstractNumId="1">
    <w:nsid w:val="B3794F76"/>
    <w:multiLevelType w:val="singleLevel"/>
    <w:tmpl w:val="B3794F7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5d09afeb-97a9-4644-9734-6055a2956904"/>
  </w:docVars>
  <w:rsids>
    <w:rsidRoot w:val="2E6D402B"/>
    <w:rsid w:val="01BF6B66"/>
    <w:rsid w:val="02A67A28"/>
    <w:rsid w:val="035E01C7"/>
    <w:rsid w:val="0666508A"/>
    <w:rsid w:val="0B655BB5"/>
    <w:rsid w:val="0E791344"/>
    <w:rsid w:val="11686CEB"/>
    <w:rsid w:val="142E225B"/>
    <w:rsid w:val="14503C9D"/>
    <w:rsid w:val="161672D6"/>
    <w:rsid w:val="18307719"/>
    <w:rsid w:val="18E04422"/>
    <w:rsid w:val="1D1C3029"/>
    <w:rsid w:val="253530C8"/>
    <w:rsid w:val="27735105"/>
    <w:rsid w:val="27E40FE2"/>
    <w:rsid w:val="28124D38"/>
    <w:rsid w:val="294331A2"/>
    <w:rsid w:val="299D58EC"/>
    <w:rsid w:val="2D507BCB"/>
    <w:rsid w:val="2E6D402B"/>
    <w:rsid w:val="2EFB1474"/>
    <w:rsid w:val="30330D58"/>
    <w:rsid w:val="37917B76"/>
    <w:rsid w:val="3AAA3543"/>
    <w:rsid w:val="3DB82B66"/>
    <w:rsid w:val="410055FE"/>
    <w:rsid w:val="41F519C3"/>
    <w:rsid w:val="421C5000"/>
    <w:rsid w:val="42EF6D61"/>
    <w:rsid w:val="456E664A"/>
    <w:rsid w:val="47230B38"/>
    <w:rsid w:val="481E1E96"/>
    <w:rsid w:val="48D179D8"/>
    <w:rsid w:val="551C150B"/>
    <w:rsid w:val="56516FB7"/>
    <w:rsid w:val="56EA776E"/>
    <w:rsid w:val="57D37A15"/>
    <w:rsid w:val="580C22B0"/>
    <w:rsid w:val="585172AF"/>
    <w:rsid w:val="59722042"/>
    <w:rsid w:val="61B942D2"/>
    <w:rsid w:val="62BD762E"/>
    <w:rsid w:val="65113A23"/>
    <w:rsid w:val="65476882"/>
    <w:rsid w:val="6753693B"/>
    <w:rsid w:val="6A7079A7"/>
    <w:rsid w:val="6CE35905"/>
    <w:rsid w:val="6E6058B5"/>
    <w:rsid w:val="70CA1BBB"/>
    <w:rsid w:val="7AAD3551"/>
    <w:rsid w:val="7D33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4">
    <w:name w:val="Body Text Indent"/>
    <w:basedOn w:val="1"/>
    <w:unhideWhenUsed/>
    <w:qFormat/>
    <w:uiPriority w:val="99"/>
    <w:pPr>
      <w:spacing w:after="120"/>
      <w:ind w:left="420" w:leftChars="200"/>
    </w:pPr>
  </w:style>
  <w:style w:type="paragraph" w:styleId="5">
    <w:name w:val="Body Text First Indent 2"/>
    <w:basedOn w:val="4"/>
    <w:semiHidden/>
    <w:unhideWhenUsed/>
    <w:qFormat/>
    <w:uiPriority w:val="99"/>
    <w:pPr>
      <w:spacing w:before="100" w:beforeAutospacing="1" w:line="480" w:lineRule="exact"/>
      <w:ind w:left="0" w:leftChars="0" w:firstLine="420"/>
    </w:pPr>
    <w:rPr>
      <w:sz w:val="28"/>
      <w:szCs w:val="28"/>
    </w:rPr>
  </w:style>
  <w:style w:type="paragraph" w:customStyle="1" w:styleId="8">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2377</Words>
  <Characters>2845</Characters>
  <Lines>0</Lines>
  <Paragraphs>0</Paragraphs>
  <TotalTime>0</TotalTime>
  <ScaleCrop>false</ScaleCrop>
  <LinksUpToDate>false</LinksUpToDate>
  <CharactersWithSpaces>2877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2023-06-28T07:21:00Z</dcterms:created>
  <dc:creator>HP</dc:creator>
  <cp:lastModifiedBy>蜀丶阿布</cp:lastModifiedBy>
  <cp:lastPrinted>2025-03-21T03:45:00Z</cp:lastPrinted>
  <dcterms:modified xsi:type="dcterms:W3CDTF">2026-05-18T01:29:00Z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00CF2A8A39454D8DA5E588526AD88BE5_11</vt:lpwstr>
  </property>
  <property fmtid="{D5CDD505-2E9C-101B-9397-08002B2CF9AE}" pid="4" name="KSOTemplateDocerSaveRecord">
    <vt:lpwstr>eyJoZGlkIjoiNDRmZGI4YWJmYTBhMGE0NjUyNzM4ODJkYTkzMDk3ZjkiLCJ1c2VySWQiOiIzMDI0NTgwODcifQ==</vt:lpwstr>
  </property>
</Properties>
</file>